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AB8" w:rsidRPr="00770AB8" w:rsidRDefault="00770AB8" w:rsidP="00770AB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0AB8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Основы правового регулирования в сфере персональных данных</w:t>
      </w:r>
    </w:p>
    <w:p w:rsidR="00770AB8" w:rsidRDefault="00770AB8" w:rsidP="00D71C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71CAE">
        <w:rPr>
          <w:sz w:val="28"/>
          <w:szCs w:val="28"/>
        </w:rPr>
        <w:t xml:space="preserve">В соответствии с п. 1 ст. 3 Закона о персональных данных под персональными данными понимается любая информация, относящаяся к прямо или косвенно </w:t>
      </w:r>
      <w:proofErr w:type="gramStart"/>
      <w:r w:rsidRPr="00D71CAE">
        <w:rPr>
          <w:sz w:val="28"/>
          <w:szCs w:val="28"/>
        </w:rPr>
        <w:t>определенному</w:t>
      </w:r>
      <w:proofErr w:type="gramEnd"/>
      <w:r w:rsidRPr="00D71CAE">
        <w:rPr>
          <w:sz w:val="28"/>
          <w:szCs w:val="28"/>
        </w:rPr>
        <w:t xml:space="preserve"> или определяемому физическому лицу (субъекту персональных данных).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Среди персональных данных можно выделить следующие категории персональных данных.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b/>
          <w:sz w:val="28"/>
          <w:szCs w:val="28"/>
        </w:rPr>
        <w:t>Во-первых</w:t>
      </w:r>
      <w:r w:rsidRPr="00D71CAE">
        <w:rPr>
          <w:sz w:val="28"/>
          <w:szCs w:val="28"/>
        </w:rPr>
        <w:t xml:space="preserve">, персональные данные - любая информация, относящаяся к прямо или косвенно </w:t>
      </w:r>
      <w:proofErr w:type="gramStart"/>
      <w:r w:rsidRPr="00D71CAE">
        <w:rPr>
          <w:sz w:val="28"/>
          <w:szCs w:val="28"/>
        </w:rPr>
        <w:t>определенному</w:t>
      </w:r>
      <w:proofErr w:type="gramEnd"/>
      <w:r w:rsidRPr="00D71CAE">
        <w:rPr>
          <w:sz w:val="28"/>
          <w:szCs w:val="28"/>
        </w:rPr>
        <w:t xml:space="preserve"> или определяемому физическому лицу (субъекту персональных данных):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фамилия, имя, отчество;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год, месяц, дата рождения;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место рождения;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адрес;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телефон;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семейное положение;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социальное положение;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имущественное положение;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образование;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профессия;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занимаемая должность;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стаж работы;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доходы;</w:t>
      </w:r>
    </w:p>
    <w:p w:rsidR="00D71CAE" w:rsidRPr="00D71CAE" w:rsidRDefault="00D71CAE" w:rsidP="00D71CAE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иная информация.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К персональным данным несовершеннолетнего обучающегося можно отнести сведения, содержащиеся в свидетельстве о рождении, паспорте или ином документе, удостоверяющем личность, и информацию, содержащуюся в личном деле и классном журнале.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b/>
          <w:sz w:val="28"/>
          <w:szCs w:val="28"/>
        </w:rPr>
        <w:t>Во-вторых</w:t>
      </w:r>
      <w:r w:rsidRPr="00D71CAE">
        <w:rPr>
          <w:sz w:val="28"/>
          <w:szCs w:val="28"/>
        </w:rPr>
        <w:t>, специальные категории персональных данных, которые включают следующие персональные данные:</w:t>
      </w:r>
    </w:p>
    <w:p w:rsidR="00D71CAE" w:rsidRPr="00D71CAE" w:rsidRDefault="00D71CAE" w:rsidP="00D71CA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расовая или национальная принадлежность;</w:t>
      </w:r>
    </w:p>
    <w:p w:rsidR="00D71CAE" w:rsidRPr="00D71CAE" w:rsidRDefault="00D71CAE" w:rsidP="00D71CA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политические взгляды;</w:t>
      </w:r>
    </w:p>
    <w:p w:rsidR="00D71CAE" w:rsidRPr="00D71CAE" w:rsidRDefault="00D71CAE" w:rsidP="00D71CA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религиозные или философские убеждения;</w:t>
      </w:r>
    </w:p>
    <w:p w:rsidR="00D71CAE" w:rsidRPr="00D71CAE" w:rsidRDefault="00D71CAE" w:rsidP="00D71CA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состояние здоровья;</w:t>
      </w:r>
    </w:p>
    <w:p w:rsidR="00D71CAE" w:rsidRPr="00D71CAE" w:rsidRDefault="00D71CAE" w:rsidP="00D71CA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lastRenderedPageBreak/>
        <w:t>состояние интимной жизни.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Обработка специальных категорий персональных данных допускается только в специально предусмотренных ч. 2 ст. 10 Закона о персональных данных случаях: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субъект персональных данных дал согласие в письменной форме на обработку своих персональных данных;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персональные данные сделаны общедоступными субъектом персональных данных;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 xml:space="preserve">обработка персональных данных необходима в связи с реализацией международных договоров Российской Федерации о </w:t>
      </w:r>
      <w:proofErr w:type="spellStart"/>
      <w:r w:rsidRPr="00D71CAE">
        <w:rPr>
          <w:sz w:val="28"/>
          <w:szCs w:val="28"/>
        </w:rPr>
        <w:t>реадмиссии</w:t>
      </w:r>
      <w:proofErr w:type="spellEnd"/>
      <w:r w:rsidRPr="00D71CAE">
        <w:rPr>
          <w:sz w:val="28"/>
          <w:szCs w:val="28"/>
        </w:rPr>
        <w:t>;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обработка персональных данных осуществляется в соответствии с Федеральным законом от 25 января 2002 года N 8-ФЗ "О Всероссийской переписи населения";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</w:t>
      </w:r>
      <w:proofErr w:type="spellStart"/>
      <w:r w:rsidRPr="00D71CAE">
        <w:rPr>
          <w:sz w:val="28"/>
          <w:szCs w:val="28"/>
        </w:rPr>
        <w:t>разыскной</w:t>
      </w:r>
      <w:proofErr w:type="spellEnd"/>
      <w:r w:rsidRPr="00D71CAE">
        <w:rPr>
          <w:sz w:val="28"/>
          <w:szCs w:val="28"/>
        </w:rPr>
        <w:t xml:space="preserve"> деятельности, об </w:t>
      </w:r>
      <w:r w:rsidRPr="00D71CAE">
        <w:rPr>
          <w:sz w:val="28"/>
          <w:szCs w:val="28"/>
        </w:rPr>
        <w:lastRenderedPageBreak/>
        <w:t>исполнительном производстве, уголовно-исполнительным законодательством Российской Федерации;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граждан;</w:t>
      </w:r>
    </w:p>
    <w:p w:rsidR="00D71CAE" w:rsidRPr="00D71CAE" w:rsidRDefault="00D71CAE" w:rsidP="00D71CA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обработка персональных данных осуществляется в соответствии с законодательством Российской Федерации о гражданстве Российской Федерации.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sz w:val="28"/>
          <w:szCs w:val="28"/>
        </w:rPr>
      </w:pPr>
      <w:r w:rsidRPr="00D71CAE">
        <w:rPr>
          <w:b/>
          <w:sz w:val="28"/>
          <w:szCs w:val="28"/>
        </w:rPr>
        <w:t>В-третьих</w:t>
      </w:r>
      <w:r w:rsidRPr="00D71CAE">
        <w:rPr>
          <w:sz w:val="28"/>
          <w:szCs w:val="28"/>
        </w:rPr>
        <w:t>, биометрические персональные данные – это сведения, характеризующие физиологические и биологические особенности человека, на основе которых можно установить его личность и которые используются оператором для установления личности субъекта персональных данных.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Биометрические персональные данные будут являться таковыми при наличии условий:</w:t>
      </w:r>
    </w:p>
    <w:p w:rsidR="00D71CAE" w:rsidRPr="00D71CAE" w:rsidRDefault="00D71CAE" w:rsidP="00D71CA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они признаны таковыми в силу положений нормативных правовых актов;</w:t>
      </w:r>
    </w:p>
    <w:p w:rsidR="00D71CAE" w:rsidRPr="00D71CAE" w:rsidRDefault="00D71CAE" w:rsidP="00D71CA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они характеризуют физиологические и биологические особенности человека, на основании которых можно установить его личность;</w:t>
      </w:r>
    </w:p>
    <w:p w:rsidR="00D71CAE" w:rsidRPr="00D71CAE" w:rsidRDefault="00D71CAE" w:rsidP="00D71CA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они используются оператором для установления личности субъекта персональных данных.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sz w:val="28"/>
          <w:szCs w:val="28"/>
        </w:rPr>
      </w:pPr>
      <w:r w:rsidRPr="00D71CAE">
        <w:rPr>
          <w:b/>
          <w:sz w:val="28"/>
          <w:szCs w:val="28"/>
        </w:rPr>
        <w:t>К биометрическим персональным данным относятся</w:t>
      </w:r>
      <w:r w:rsidRPr="00D71CAE">
        <w:rPr>
          <w:sz w:val="28"/>
          <w:szCs w:val="28"/>
        </w:rPr>
        <w:t xml:space="preserve"> физиологические параметры (дактилоскопические данные, радужная оболочка глаз, анализы ДНК, рост, вес и др.) и иные физиологические или биологические характеристики человека, в том числе его изображения (фотография и видеозапись), в частности фотографические изображения обучающихся, сотрудников и посетителей организации, поскольку они характеризуют физиологические и биологические особенности человека.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 xml:space="preserve">Отпечатки пальцев человека являются биометрическими персональными данными (дактилоскопической информацией), обработка которых осуществляется только </w:t>
      </w:r>
      <w:proofErr w:type="gramStart"/>
      <w:r w:rsidRPr="00D71CAE">
        <w:rPr>
          <w:sz w:val="28"/>
          <w:szCs w:val="28"/>
        </w:rPr>
        <w:t>в случаях</w:t>
      </w:r>
      <w:proofErr w:type="gramEnd"/>
      <w:r w:rsidRPr="00D71CAE">
        <w:rPr>
          <w:sz w:val="28"/>
          <w:szCs w:val="28"/>
        </w:rPr>
        <w:t xml:space="preserve"> установленных Федеральным законом от 25.07.1998 № 128-ФЗ «О государственной дактилоскопической регистрации в Российской Федерации», которым четко определены виды и порядок проведения дактилоскопической регистрации. Обработка указанных данных в иных случаях, действующим законодательством не предусмотрена. В Российской Федерации проведение государственной дактилоскопической регистрации, а также использование </w:t>
      </w:r>
      <w:r w:rsidRPr="00D71CAE">
        <w:rPr>
          <w:sz w:val="28"/>
          <w:szCs w:val="28"/>
        </w:rPr>
        <w:lastRenderedPageBreak/>
        <w:t>дактилоскопической информации осуществляются в целях идентификации личности человека. Проведение государственной дактилоскопической регистрации возможно в случаях:</w:t>
      </w:r>
    </w:p>
    <w:p w:rsidR="00D71CAE" w:rsidRPr="00D71CAE" w:rsidRDefault="00D71CAE" w:rsidP="00D71CA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розыска пропавших без вести граждан Российской Федерации, иностранных граждан и лиц без гражданства;</w:t>
      </w:r>
    </w:p>
    <w:p w:rsidR="00D71CAE" w:rsidRPr="00D71CAE" w:rsidRDefault="00D71CAE" w:rsidP="00D71CA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установления личности человека по отпечаткам пальцев (ладоней) рук неопознанного трупа;</w:t>
      </w:r>
    </w:p>
    <w:p w:rsidR="00D71CAE" w:rsidRPr="00D71CAE" w:rsidRDefault="00D71CAE" w:rsidP="00D71CA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установления личности граждан Российской Федерации, иностранных граждан и лиц без гражданства, не способных по состоянию здоровья или возрасту сообщить данные о своей личности либо не имеющих документов, удостоверяющих личность;</w:t>
      </w:r>
    </w:p>
    <w:p w:rsidR="00D71CAE" w:rsidRPr="00D71CAE" w:rsidRDefault="00D71CAE" w:rsidP="00D71CA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подтверждения личности граждан Российской Федерации, иностранных граждан и лиц без гражданства;</w:t>
      </w:r>
    </w:p>
    <w:p w:rsidR="00D71CAE" w:rsidRPr="00D71CAE" w:rsidRDefault="00D71CAE" w:rsidP="00D71CA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предупреждения, раскрытия и расследования преступлений, а также предупреждения и выявления административных правонарушений.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Таким образом, дактилоскопическая регистрации посетителей для осуществления однократного и</w:t>
      </w:r>
      <w:r>
        <w:rPr>
          <w:sz w:val="28"/>
          <w:szCs w:val="28"/>
        </w:rPr>
        <w:t xml:space="preserve"> </w:t>
      </w:r>
      <w:r w:rsidRPr="00D71CAE">
        <w:rPr>
          <w:sz w:val="28"/>
          <w:szCs w:val="28"/>
        </w:rPr>
        <w:t>(или) многократного пропуска на территорию не подпадает под действие Закона о персональных данных и в таком случае обработка биометрических персональных данных осуществляется без наличия оснований, предусмотренных законодательством Российской Федерации.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 xml:space="preserve">Биометрические персональные данные могут обрабатываться оператором только при согласии в письменной форме субъекта персональных данных, за исключением случаев, установленных в ч. 2 ст. 11 Закона о персональных данных, в частности согласно указанной норме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</w:t>
      </w:r>
      <w:proofErr w:type="spellStart"/>
      <w:r w:rsidRPr="00D71CAE">
        <w:rPr>
          <w:sz w:val="28"/>
          <w:szCs w:val="28"/>
        </w:rPr>
        <w:t>реадмиссии</w:t>
      </w:r>
      <w:proofErr w:type="spellEnd"/>
      <w:r w:rsidRPr="00D71CAE">
        <w:rPr>
          <w:sz w:val="28"/>
          <w:szCs w:val="28"/>
        </w:rPr>
        <w:t>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а также в случаях, предусмотренных законодательством Российской Федерации об обороне, о безопасности, о противодействии терроризму, о транспортной безопасности, о противодейс</w:t>
      </w:r>
      <w:r w:rsidR="00770AB8">
        <w:rPr>
          <w:sz w:val="28"/>
          <w:szCs w:val="28"/>
        </w:rPr>
        <w:t>твии коррупции, об оперативно-ро</w:t>
      </w:r>
      <w:r w:rsidRPr="00D71CAE">
        <w:rPr>
          <w:sz w:val="28"/>
          <w:szCs w:val="28"/>
        </w:rPr>
        <w:t>зыскной деятельности, о государственной службе, уголовно-исполнительным законодательством Российской Федерации, законодательством Российской Федерации о порядке выезда из Российской Федерации и въезда в Российскую Федерацию и о гражданстве Российской Федерации.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Не относятся к биометрическим персональным данным:</w:t>
      </w:r>
    </w:p>
    <w:p w:rsidR="00D71CAE" w:rsidRPr="00D71CAE" w:rsidRDefault="00D71CAE" w:rsidP="00D71CA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данные, полученные при сканировании паспорта оператором персональных данных для подтверждения осуществления определенных действий конкретным лицом (например, заключение договора на оказание услуг, в том числе банковских, медицинских и т.п.), т.е. без проведения процедур идентификации (установления личности);</w:t>
      </w:r>
    </w:p>
    <w:p w:rsidR="00D71CAE" w:rsidRPr="00D71CAE" w:rsidRDefault="00D71CAE" w:rsidP="00D71CA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lastRenderedPageBreak/>
        <w:t>данные, полученные при осуществлении ксерокопирования документа, удостоверяющего личность;</w:t>
      </w:r>
    </w:p>
    <w:p w:rsidR="00D71CAE" w:rsidRPr="00D71CAE" w:rsidRDefault="00D71CAE" w:rsidP="00D71CA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фотографическое изображение, содержащееся в личном деле работника;</w:t>
      </w:r>
    </w:p>
    <w:p w:rsidR="00D71CAE" w:rsidRPr="00D71CAE" w:rsidRDefault="00D71CAE" w:rsidP="00D71CA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подпись лица, наличие которой в различных договорных отношениях является обязательным требованием, и почерк, в том числе анализируемый уполномоченными органами в рамках почерковедческой экспертизы;</w:t>
      </w:r>
    </w:p>
    <w:p w:rsidR="00D71CAE" w:rsidRPr="00D71CAE" w:rsidRDefault="00D71CAE" w:rsidP="00D71CA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рентгеновские или флюорографические снимки, характеризующие физиологические и биологические особенности человека и находящиеся в истории болезни (медицинской карте) пациента (не имеет значения, бумажной или электронной), поскольку они не используются оператором (медицинским учреждением) для установления личности пациента;</w:t>
      </w:r>
    </w:p>
    <w:p w:rsidR="00D71CAE" w:rsidRPr="00D71CAE" w:rsidRDefault="00D71CAE" w:rsidP="00D71CA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материалы видеосъемки в публичных местах и на охраняемой территории.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sz w:val="28"/>
          <w:szCs w:val="28"/>
        </w:rPr>
      </w:pPr>
      <w:r w:rsidRPr="00D71CAE">
        <w:rPr>
          <w:b/>
          <w:sz w:val="28"/>
          <w:szCs w:val="28"/>
        </w:rPr>
        <w:t>В-четвертых</w:t>
      </w:r>
      <w:r w:rsidRPr="00D71CAE">
        <w:rPr>
          <w:sz w:val="28"/>
          <w:szCs w:val="28"/>
        </w:rPr>
        <w:t>, общедоступные персональные данные - это сведения, доступные неограниченному кругу лиц, информация из открытых справочников, к которой доступ имеет любой желающий, в частности из таких общедоступных источников персональных данных как справочники и адресные книги.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Субъектом персональных данных является физическое лицо, в том числе граждане Российской Федерации, которое принимает решение о предоставлении своих персональных данных операторам персональных свободно, своей волей и в своем интересе.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Согласно части 1 статьи 6 Закона о персональных данных одним из правовых оснований обработки персональных данных является наличие согласия субъекта персональных данных на обработку его персональных данных.</w:t>
      </w:r>
    </w:p>
    <w:p w:rsidR="00D71CAE" w:rsidRPr="00D71CAE" w:rsidRDefault="00D71CAE" w:rsidP="00770AB8">
      <w:pPr>
        <w:pStyle w:val="a3"/>
        <w:shd w:val="clear" w:color="auto" w:fill="FFFFFF"/>
        <w:spacing w:before="0" w:beforeAutospacing="0" w:after="150" w:afterAutospacing="0"/>
        <w:ind w:firstLine="570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Каждый субъект персональных данных самостоятельно принимает решение о предоставлении своих персональных данных и дает согласие на их обработку свободно, своей волей и в своем интересе.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71CAE">
        <w:rPr>
          <w:sz w:val="28"/>
          <w:szCs w:val="28"/>
        </w:rPr>
        <w:t xml:space="preserve">Согласие на обработку персональных данных может быть дано если иное не установлено федеральным законом в любой позволяющей подтвердить факт его получения форме, в том числе в письменной форме, с использованием электронной цифровой подписи, акцептирования публичной оферты, получения на мобильный телефон и (или) электронную почту уникальной последовательности символов и </w:t>
      </w:r>
      <w:proofErr w:type="gramStart"/>
      <w:r w:rsidRPr="00D71CAE">
        <w:rPr>
          <w:sz w:val="28"/>
          <w:szCs w:val="28"/>
        </w:rPr>
        <w:t>иными способами</w:t>
      </w:r>
      <w:proofErr w:type="gramEnd"/>
      <w:r w:rsidRPr="00D71CAE">
        <w:rPr>
          <w:sz w:val="28"/>
          <w:szCs w:val="28"/>
        </w:rPr>
        <w:t xml:space="preserve"> и формами.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Вместе с тем, в случаях, когда Законом о персональных данных предусмотрена обработка персональных данных только с согласия в письменной форме субъекта персональных данных, то равнозначным признается только согласие в форме электронного документа, подписанного с электронной подписью.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Источником получения персональных данных может</w:t>
      </w:r>
      <w:r>
        <w:rPr>
          <w:sz w:val="28"/>
          <w:szCs w:val="28"/>
        </w:rPr>
        <w:t xml:space="preserve"> </w:t>
      </w:r>
      <w:r w:rsidRPr="00D71CAE">
        <w:rPr>
          <w:sz w:val="28"/>
          <w:szCs w:val="28"/>
        </w:rPr>
        <w:t>быть</w:t>
      </w:r>
      <w:r w:rsidR="00770AB8">
        <w:rPr>
          <w:sz w:val="28"/>
          <w:szCs w:val="28"/>
        </w:rPr>
        <w:t>,</w:t>
      </w:r>
      <w:r w:rsidRPr="00D71CAE">
        <w:rPr>
          <w:sz w:val="28"/>
          <w:szCs w:val="28"/>
        </w:rPr>
        <w:t xml:space="preserve"> как непосредственно субъект персональных данных (иное лицо, действующее от имени или по поручению субъекта персональных данных на законных основаниях), так и лицо, не имеющее правовых оснований для раскрытия конфиденциальной информации о субъекте персональных данных, а также общедоступные источники.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71CAE">
        <w:rPr>
          <w:sz w:val="28"/>
          <w:szCs w:val="28"/>
        </w:rPr>
        <w:lastRenderedPageBreak/>
        <w:t>Закон о персональных данных предусматривает возможность дачи согласия в случае недееспособности субъекта персональных данных законным представителем субъекта персональных данных, в том числе законными представителями несовершеннолетнего являются его родители, а законным представителем лица, лишенного дееспособности, выступает его опекун. В тоже время, для предоставления согласия на обработку персональных данных ребенка в письменной форме, достаточно подписи одного из родителей в соответствии с п. 1 ст. 61 Семейного кодекса Российской Федерации.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Документами, подтверждающими законность представительства, могут являться свидетельство о рождении, акт о назначении опекуном, а в случае добровольного представительства надлежащим образом оформленная доверенность в простой письменной форме.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Необходимо отметить, что при лишении права представительства право дачи согласия от имени недееспособности субъекта персональных данных утрачивается, в частности родитель (законный представитель), лишенный или ограниченный в родительских правах на основании вступившего в законную силу постановления суда, не имеет права дачи согласия дачи согласия на обработку персональных данных от имени ребенка.</w:t>
      </w:r>
    </w:p>
    <w:p w:rsidR="00D71CAE" w:rsidRPr="00D71CAE" w:rsidRDefault="00D71CAE" w:rsidP="00D71C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71CAE">
        <w:rPr>
          <w:sz w:val="28"/>
          <w:szCs w:val="28"/>
        </w:rPr>
        <w:t>Однако, в настоящее время в законодательстве Российской Федерации при обработке биометрических персональных данных несовершеннолетних необходимо руководствоваться частями 1 и 2 статьи 11 Закона о персональных данных, согласно которым обработка биометрических персональных данных несовершеннолетних в силу их недееспособности, в том числе с согласия в письменной форме законного представителя субъекта персональных данных на обработку его биометрических персональных данных, не допускается, за исключением случаев, предусмотренных ч. 2 ст. 11 Закона о персональных данных.</w:t>
      </w:r>
    </w:p>
    <w:p w:rsidR="00DC2B88" w:rsidRDefault="00DC2B88" w:rsidP="00DC2B8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1E43" w:rsidRPr="00DC2B88" w:rsidRDefault="00770AB8" w:rsidP="00DC2B8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2B8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 3 ст. 3 Закона о персональных данных обработка персональных данных - это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 </w:t>
      </w:r>
    </w:p>
    <w:p w:rsidR="00770AB8" w:rsidRPr="00DC2B88" w:rsidRDefault="00DC2B88" w:rsidP="00DC2B8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70AB8" w:rsidRPr="00DC2B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огласно п. 2 ч. 1 ст. 6 Закона о персональных данных если организация осуществляет деятельность в целях реализации федерального законодательства, то согласие на обработку персональных данных обучающихся не требуется, в частности образовательные организации, осуществляя в качестве оператора персональных данных обработку персональных данных обучающихся в целях организации образовательного процесса и представляя информацию о текущей успеваемости учащегося, осуществляя ведение электронного дневника и электронного журнала успеваемости, оказывает государственную услугу в соответствии с п. 8 приложения № 1 Распоряжения Правительства Российской </w:t>
      </w:r>
      <w:r w:rsidR="00770AB8" w:rsidRPr="00DC2B8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Федерации от 17 декабря 2009 г. № 1993-р., не обязаны получать согласия обучающихся и их законных представителей.</w:t>
      </w:r>
    </w:p>
    <w:p w:rsidR="00770AB8" w:rsidRPr="00DC2B88" w:rsidRDefault="00770AB8" w:rsidP="00DC2B8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2B88">
        <w:rPr>
          <w:rFonts w:ascii="Times New Roman" w:hAnsi="Times New Roman" w:cs="Times New Roman"/>
          <w:sz w:val="28"/>
          <w:szCs w:val="28"/>
          <w:shd w:val="clear" w:color="auto" w:fill="FFFFFF"/>
        </w:rPr>
        <w:t>Иные персональные данные обучающегося, не связанные с образовательным процессом, общеобразовательная организация может получить только с письменного согласия одного из родителей (законного представителя), в том числе к таким данным относятся документы, содержащие сведения, необходимые для предоставления обучающемуся гарантий и компенсаций, установленных действующим законодательством, например, документы о составе семьи и ее социально-экономическом положении.</w:t>
      </w:r>
    </w:p>
    <w:p w:rsidR="00DC2B88" w:rsidRPr="00DC2B88" w:rsidRDefault="00DC2B88" w:rsidP="00DC2B8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C2B88">
        <w:rPr>
          <w:sz w:val="28"/>
          <w:szCs w:val="28"/>
        </w:rPr>
        <w:t xml:space="preserve">При зачислении несовершеннолетнего лица в общеобразовательную организацию согласно действующему законодательству необходимо осуществлять обработку персональных данных родителей (законных представителей) ребенка, в частности согласно Приказу </w:t>
      </w:r>
      <w:proofErr w:type="spellStart"/>
      <w:r w:rsidRPr="00DC2B88">
        <w:rPr>
          <w:sz w:val="28"/>
          <w:szCs w:val="28"/>
        </w:rPr>
        <w:t>Минобрнауки</w:t>
      </w:r>
      <w:proofErr w:type="spellEnd"/>
      <w:r w:rsidRPr="00DC2B88">
        <w:rPr>
          <w:sz w:val="28"/>
          <w:szCs w:val="28"/>
        </w:rPr>
        <w:t xml:space="preserve"> России от 22.01.2014 № 32 в целях зачисления ребенка в общеобразовательную организацию родитель должен предоставить свои персональные данные в объеме фамилия, имя, отчество (при наличии), адрес места жительства и контактные телефон, а согласно п. 13 данного приказа в целях зачисления несовершеннолетнего в общеобразовательную организацию родители (законные представители) ребенка фиксируют своей подписью согласие на обработку своих персональных данных, а также персональных данных несовершеннолетнего. Таким образом, в указанном случае правовым основанием обработки персональных данных родителей будет являться согласие на обработку персональных данных, что предусмотрено п. 1 ч. 1 ст. 6 Закона о персональных данных.</w:t>
      </w:r>
    </w:p>
    <w:p w:rsidR="00DC2B88" w:rsidRPr="00DC2B88" w:rsidRDefault="00DC2B88" w:rsidP="00DC2B8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C2B88">
        <w:rPr>
          <w:sz w:val="28"/>
          <w:szCs w:val="28"/>
        </w:rPr>
        <w:t xml:space="preserve">В тоже время, многие образовательные организации предоставляют услуги дополнительного образования, для чего между образовательной организацией и родителем (законным представителем) заключается договор, в котором согласно приказу </w:t>
      </w:r>
      <w:proofErr w:type="spellStart"/>
      <w:r w:rsidRPr="00DC2B88">
        <w:rPr>
          <w:sz w:val="28"/>
          <w:szCs w:val="28"/>
        </w:rPr>
        <w:t>Минобрнауки</w:t>
      </w:r>
      <w:proofErr w:type="spellEnd"/>
      <w:r w:rsidRPr="00DC2B88">
        <w:rPr>
          <w:sz w:val="28"/>
          <w:szCs w:val="28"/>
        </w:rPr>
        <w:t xml:space="preserve"> России от 25 октября 2013 г. № 1185 указываются паспортные данные родителя (законного представителя). В указанном случае правовым основанием обработки персональных данных будет являться п. 5 4. 1 ст. 6 Закона о персональных данных, в соответствии с которым получение отдельного согласия на обработку персональных данных в рамках договорных отношений не требуется.</w:t>
      </w:r>
    </w:p>
    <w:p w:rsidR="00770AB8" w:rsidRPr="00DC2B88" w:rsidRDefault="00DC2B88" w:rsidP="00DC2B8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2B88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в образовательной организации могут проводиться разного рода исследования, направленные в частности, на выявление уровня удовлетворенности родителей образовательным процессом, в ходе которого родителю необходимо будет указать фамилию, инициалы и номер класса, в котором учится ребенок. В данном случае, правовым основанием обработки персональных данных также является согласие на обработку его персональных данных, получаемое в соответствии с п. 1 ч. 1 ст. 6 Закона о персональных данных.</w:t>
      </w:r>
      <w:bookmarkStart w:id="0" w:name="_GoBack"/>
      <w:bookmarkEnd w:id="0"/>
    </w:p>
    <w:sectPr w:rsidR="00770AB8" w:rsidRPr="00DC2B88" w:rsidSect="00D71CAE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7D83"/>
    <w:multiLevelType w:val="hybridMultilevel"/>
    <w:tmpl w:val="B97C469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46E00BE"/>
    <w:multiLevelType w:val="hybridMultilevel"/>
    <w:tmpl w:val="3C82CEC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239707F1"/>
    <w:multiLevelType w:val="hybridMultilevel"/>
    <w:tmpl w:val="88E09434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2E194026"/>
    <w:multiLevelType w:val="hybridMultilevel"/>
    <w:tmpl w:val="5AB2FBAC"/>
    <w:lvl w:ilvl="0" w:tplc="9A427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B3D77"/>
    <w:multiLevelType w:val="hybridMultilevel"/>
    <w:tmpl w:val="4C581FD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6AE8205A"/>
    <w:multiLevelType w:val="hybridMultilevel"/>
    <w:tmpl w:val="6478D574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7E4B50F8"/>
    <w:multiLevelType w:val="hybridMultilevel"/>
    <w:tmpl w:val="0A1C24D8"/>
    <w:lvl w:ilvl="0" w:tplc="9A427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5A"/>
    <w:rsid w:val="000E7B95"/>
    <w:rsid w:val="00621E43"/>
    <w:rsid w:val="00770AB8"/>
    <w:rsid w:val="00D71CAE"/>
    <w:rsid w:val="00DA6E5A"/>
    <w:rsid w:val="00DC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E2997-FB77-441E-AA20-10FCECA6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0A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0A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2524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2020-10-29T10:01:00Z</dcterms:created>
  <dcterms:modified xsi:type="dcterms:W3CDTF">2020-10-29T11:26:00Z</dcterms:modified>
</cp:coreProperties>
</file>