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2E9B2" w14:textId="77777777" w:rsidR="00977180" w:rsidRPr="00977180" w:rsidRDefault="00977180" w:rsidP="00977180">
      <w:pPr>
        <w:spacing w:after="0"/>
        <w:jc w:val="both"/>
      </w:pPr>
      <w:r w:rsidRPr="00977180">
        <w:rPr>
          <w:b/>
          <w:bCs/>
        </w:rPr>
        <w:t>Памятка несовершеннолетнему и его родителям</w:t>
      </w:r>
    </w:p>
    <w:p w14:paraId="1C9C02AB" w14:textId="4AFB6CFE" w:rsidR="00977180" w:rsidRPr="00977180" w:rsidRDefault="00977180" w:rsidP="00977180">
      <w:pPr>
        <w:spacing w:after="0"/>
        <w:jc w:val="both"/>
      </w:pPr>
      <w:r w:rsidRPr="00977180">
        <w:t>по соблюдению закона Свердловской области</w:t>
      </w:r>
    </w:p>
    <w:p w14:paraId="281F2C05" w14:textId="77777777" w:rsidR="00977180" w:rsidRPr="00977180" w:rsidRDefault="00977180" w:rsidP="00977180">
      <w:pPr>
        <w:spacing w:after="0"/>
        <w:jc w:val="both"/>
      </w:pPr>
      <w:r w:rsidRPr="00977180">
        <w:t>№ 73 - ОЗ от 16.07.2009 года</w:t>
      </w:r>
    </w:p>
    <w:p w14:paraId="4EE883BF" w14:textId="77777777" w:rsidR="00977180" w:rsidRPr="00977180" w:rsidRDefault="00977180" w:rsidP="00977180">
      <w:pPr>
        <w:spacing w:after="0"/>
        <w:jc w:val="both"/>
      </w:pPr>
      <w:r w:rsidRPr="00977180">
        <w:t>Об установлении на территории Берёзовского городского округа мер  по недопущению нахождения детей (лиц, не достигших возраста 18 лет)  в местах, нахождение в которых может причинить вред здоровью детей,  их физическому, интеллектуальному, психическому, духовному  и нравственному развитию, в том числе в ночное время  в общественных местах без сопровождения родителей  (лиц, их заменяющих) или лиц, осуществляющих  мероприятия с участием детей.</w:t>
      </w:r>
    </w:p>
    <w:p w14:paraId="49131E9D" w14:textId="77777777" w:rsidR="00977180" w:rsidRPr="00977180" w:rsidRDefault="00977180" w:rsidP="00977180">
      <w:pPr>
        <w:spacing w:after="0"/>
        <w:jc w:val="both"/>
      </w:pPr>
      <w:r w:rsidRPr="00977180">
        <w:t>     Несовершеннолетние, не достигшие возраста 18 лет, не должны находиться в ночное время без сопровождения родителей (лиц, их заменяющих) в следующих общественных местах:</w:t>
      </w:r>
    </w:p>
    <w:p w14:paraId="7D8A39E8" w14:textId="77777777" w:rsidR="00977180" w:rsidRPr="00977180" w:rsidRDefault="00977180" w:rsidP="00977180">
      <w:pPr>
        <w:spacing w:after="0"/>
        <w:jc w:val="both"/>
      </w:pPr>
      <w:r w:rsidRPr="00977180">
        <w:t>1.      Улицы и территории, прилегающие к жилым домам.</w:t>
      </w:r>
    </w:p>
    <w:p w14:paraId="3ADC876C" w14:textId="77777777" w:rsidR="00977180" w:rsidRPr="00977180" w:rsidRDefault="00977180" w:rsidP="00977180">
      <w:pPr>
        <w:spacing w:after="0"/>
        <w:jc w:val="both"/>
      </w:pPr>
      <w:r w:rsidRPr="00977180">
        <w:t>2.      Стадионы, парки, скверы, объекты спорта.</w:t>
      </w:r>
    </w:p>
    <w:p w14:paraId="394403BD" w14:textId="77777777" w:rsidR="00977180" w:rsidRPr="00977180" w:rsidRDefault="00977180" w:rsidP="00977180">
      <w:pPr>
        <w:spacing w:after="0"/>
        <w:jc w:val="both"/>
      </w:pPr>
      <w:r w:rsidRPr="00977180">
        <w:t>3.      Подъезды, подвалы, крыши, чердаки многоквартирных домов, в том числе многоквартирные лестничные площадки, коридоры.</w:t>
      </w:r>
    </w:p>
    <w:p w14:paraId="01504AC5" w14:textId="77777777" w:rsidR="00977180" w:rsidRPr="00977180" w:rsidRDefault="00977180" w:rsidP="00977180">
      <w:pPr>
        <w:spacing w:after="0"/>
        <w:jc w:val="both"/>
      </w:pPr>
      <w:r w:rsidRPr="00977180">
        <w:t>4.      Транспортные средства общего пользования, такси всех форм собственности.</w:t>
      </w:r>
    </w:p>
    <w:p w14:paraId="00512AA2" w14:textId="77777777" w:rsidR="00977180" w:rsidRPr="00977180" w:rsidRDefault="00977180" w:rsidP="00977180">
      <w:pPr>
        <w:spacing w:after="0"/>
        <w:jc w:val="both"/>
      </w:pPr>
      <w:r w:rsidRPr="00977180">
        <w:t>5.      Остановочные комплексы.</w:t>
      </w:r>
    </w:p>
    <w:p w14:paraId="44DD2BC5" w14:textId="77777777" w:rsidR="00977180" w:rsidRPr="00977180" w:rsidRDefault="00977180" w:rsidP="00977180">
      <w:pPr>
        <w:spacing w:after="0"/>
        <w:jc w:val="both"/>
      </w:pPr>
      <w:r w:rsidRPr="00977180">
        <w:t>6.      Автостанция, автовокзал и прилегающие к ним территории.</w:t>
      </w:r>
    </w:p>
    <w:p w14:paraId="73E4FC44" w14:textId="77777777" w:rsidR="00977180" w:rsidRPr="00977180" w:rsidRDefault="00977180" w:rsidP="00977180">
      <w:pPr>
        <w:spacing w:after="0"/>
        <w:jc w:val="both"/>
      </w:pPr>
      <w:r w:rsidRPr="00977180">
        <w:t>7.      Объекты (территории, помещения юридических лиц или граждан, осуществляющих предпринимательскую деятельность без образования юридического лица), которые предназначены для обеспечения доступа к сети «Интернет», организации компьютерных игр, бильярда.</w:t>
      </w:r>
    </w:p>
    <w:p w14:paraId="32AEAD06" w14:textId="77777777" w:rsidR="00977180" w:rsidRPr="00977180" w:rsidRDefault="00977180" w:rsidP="00977180">
      <w:pPr>
        <w:spacing w:after="0"/>
        <w:jc w:val="both"/>
      </w:pPr>
      <w:r w:rsidRPr="00977180">
        <w:t>8.      Объекты (территории, помещения юридических лиц или граждан, осуществляющих предпринимательскую деятельность без образования юридического лица), которые предназначены для реализации услуг, в сфере торговли и общественного питания (организации или пункты, для развлечений, досуга (учреждения культуры, танцевальные площадки, дискотеки, бары, кафе, закусочные, спортивные учреждения и др.), где  в установленном порядке предусмотрена розничная продажа алкогольной продукции, пива  и напитков, изготавливаемых на его основе.</w:t>
      </w:r>
    </w:p>
    <w:p w14:paraId="72307D71" w14:textId="13D96064" w:rsidR="00977180" w:rsidRPr="00977180" w:rsidRDefault="00977180" w:rsidP="00977180">
      <w:pPr>
        <w:spacing w:after="0"/>
        <w:jc w:val="both"/>
      </w:pPr>
      <w:r w:rsidRPr="00977180">
        <w:t>9.      Территории (помещения) государственных, муниципальных учреждений образования, культурно-досуговых, спортивных, учреждений здравоохранения и учреждений социальной политики.</w:t>
      </w:r>
      <w:r w:rsidRPr="00977180">
        <w:drawing>
          <wp:inline distT="0" distB="0" distL="0" distR="0" wp14:anchorId="6E621343" wp14:editId="65E81779">
            <wp:extent cx="9525" cy="9525"/>
            <wp:effectExtent l="0" t="0" r="0" b="0"/>
            <wp:docPr id="74839491" name="Рисунок 4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95614" w14:textId="44DD0D92" w:rsidR="00977180" w:rsidRPr="00977180" w:rsidRDefault="00977180" w:rsidP="00977180">
      <w:pPr>
        <w:spacing w:after="0"/>
        <w:jc w:val="both"/>
      </w:pPr>
      <w:r w:rsidRPr="00977180">
        <w:t>10.  Территории кладбищ и прилегающие к ним территории.</w:t>
      </w:r>
      <w:r w:rsidRPr="00977180">
        <w:drawing>
          <wp:inline distT="0" distB="0" distL="0" distR="0" wp14:anchorId="4389E494" wp14:editId="3B9E5985">
            <wp:extent cx="9525" cy="9525"/>
            <wp:effectExtent l="0" t="0" r="0" b="0"/>
            <wp:docPr id="1603432122" name="Рисунок 3" descr="Хочу такой сайт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Хочу такой сайт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82B30" w14:textId="77777777" w:rsidR="00977180" w:rsidRPr="00977180" w:rsidRDefault="00977180" w:rsidP="00977180">
      <w:pPr>
        <w:spacing w:after="0"/>
        <w:jc w:val="both"/>
      </w:pPr>
      <w:r w:rsidRPr="00977180">
        <w:t>11.  Рынки и прилегающие к ним территории.</w:t>
      </w:r>
    </w:p>
    <w:p w14:paraId="261D95D3" w14:textId="77777777" w:rsidR="00977180" w:rsidRPr="00977180" w:rsidRDefault="00977180" w:rsidP="00977180">
      <w:pPr>
        <w:spacing w:after="0"/>
        <w:jc w:val="both"/>
      </w:pPr>
      <w:r w:rsidRPr="00977180">
        <w:t>12.  Промышленные предприятия, организации и прилегающие к ним территории.</w:t>
      </w:r>
    </w:p>
    <w:p w14:paraId="58097AC5" w14:textId="77777777" w:rsidR="00977180" w:rsidRPr="00977180" w:rsidRDefault="00977180" w:rsidP="00977180">
      <w:pPr>
        <w:spacing w:after="0"/>
        <w:jc w:val="both"/>
      </w:pPr>
      <w:r w:rsidRPr="00977180">
        <w:t>13.  Гаражные кооперативы и прилегающие к ним территории.</w:t>
      </w:r>
    </w:p>
    <w:p w14:paraId="7EB7BD77" w14:textId="77777777" w:rsidR="00977180" w:rsidRPr="00977180" w:rsidRDefault="00977180" w:rsidP="00977180">
      <w:pPr>
        <w:spacing w:after="0"/>
        <w:jc w:val="both"/>
      </w:pPr>
      <w:r w:rsidRPr="00977180">
        <w:t>14.  Объекты (территории, помещения) общественных и религиозных организаций (объединений).</w:t>
      </w:r>
    </w:p>
    <w:p w14:paraId="69EC7FA1" w14:textId="77777777" w:rsidR="00977180" w:rsidRPr="00977180" w:rsidRDefault="00977180" w:rsidP="00977180">
      <w:pPr>
        <w:spacing w:after="0"/>
        <w:jc w:val="both"/>
      </w:pPr>
      <w:r w:rsidRPr="00977180">
        <w:t>15.  Объекты и территории общего пользования.</w:t>
      </w:r>
    </w:p>
    <w:p w14:paraId="30E93801" w14:textId="77777777" w:rsidR="00977180" w:rsidRPr="00977180" w:rsidRDefault="00977180" w:rsidP="00977180">
      <w:pPr>
        <w:spacing w:after="0"/>
        <w:jc w:val="both"/>
      </w:pPr>
      <w:r w:rsidRPr="00977180">
        <w:t>16.  Строящиеся и законсервированные объекты капитального строительства.</w:t>
      </w:r>
    </w:p>
    <w:p w14:paraId="7E164325" w14:textId="77777777" w:rsidR="00977180" w:rsidRPr="00977180" w:rsidRDefault="00977180" w:rsidP="00977180">
      <w:pPr>
        <w:spacing w:after="0"/>
        <w:jc w:val="both"/>
      </w:pPr>
      <w:r w:rsidRPr="00977180">
        <w:t>17.  Автодороги областного и местного значения.</w:t>
      </w:r>
    </w:p>
    <w:p w14:paraId="371AD8E7" w14:textId="77777777" w:rsidR="00977180" w:rsidRPr="00977180" w:rsidRDefault="00977180" w:rsidP="00977180">
      <w:pPr>
        <w:spacing w:after="0"/>
        <w:jc w:val="both"/>
      </w:pPr>
      <w:r w:rsidRPr="00977180">
        <w:lastRenderedPageBreak/>
        <w:t>18.  Железнодорожное полотно, полоса отвода железной дороги, охраняемые и неохраняемые железнодорожные переезды, железнодорожные тупики, железнодорожные остановочные площадки. </w:t>
      </w:r>
    </w:p>
    <w:p w14:paraId="1BFFF681" w14:textId="77777777" w:rsidR="00977180" w:rsidRPr="00977180" w:rsidRDefault="00977180" w:rsidP="00977180">
      <w:pPr>
        <w:spacing w:after="0"/>
        <w:jc w:val="both"/>
      </w:pPr>
      <w:r w:rsidRPr="00977180">
        <w:t>19.  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и употребления алкогольной продукции, пива и напитков, изготовляемых на их основе, и табачных изделий, в том числе кальянные.</w:t>
      </w:r>
    </w:p>
    <w:p w14:paraId="45A06B82" w14:textId="77777777" w:rsidR="00977180" w:rsidRPr="00977180" w:rsidRDefault="00977180" w:rsidP="00977180">
      <w:pPr>
        <w:spacing w:after="0"/>
        <w:jc w:val="both"/>
      </w:pPr>
      <w:r w:rsidRPr="00977180">
        <w:t>20.  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только для реализации товаров сексуального характера.</w:t>
      </w:r>
    </w:p>
    <w:p w14:paraId="3649405B" w14:textId="77777777" w:rsidR="00977180" w:rsidRPr="00977180" w:rsidRDefault="00977180" w:rsidP="00977180">
      <w:pPr>
        <w:spacing w:after="0"/>
        <w:jc w:val="both"/>
      </w:pPr>
      <w:r w:rsidRPr="00977180">
        <w:t>21.  Компьютерные клубы, залы.</w:t>
      </w:r>
    </w:p>
    <w:p w14:paraId="3336ACA4" w14:textId="77777777" w:rsidR="00977180" w:rsidRPr="00977180" w:rsidRDefault="00977180" w:rsidP="00977180">
      <w:pPr>
        <w:spacing w:after="0"/>
        <w:jc w:val="both"/>
      </w:pPr>
      <w:r w:rsidRPr="00977180">
        <w:t>22.  Полигоны твердых бытовых отходов, иные места, установленные в соответствии с действующим законодательством для размещения отходов производства и потребления.</w:t>
      </w:r>
    </w:p>
    <w:p w14:paraId="5389D14A" w14:textId="77777777" w:rsidR="00977180" w:rsidRPr="00977180" w:rsidRDefault="00977180" w:rsidP="00977180">
      <w:pPr>
        <w:spacing w:after="0"/>
        <w:jc w:val="both"/>
      </w:pPr>
      <w:r w:rsidRPr="00977180">
        <w:t>23.  Чердаки и подвалы многоквартирных домов.</w:t>
      </w:r>
    </w:p>
    <w:p w14:paraId="692EE92F" w14:textId="77777777" w:rsidR="00977180" w:rsidRPr="00977180" w:rsidRDefault="00977180" w:rsidP="00977180">
      <w:pPr>
        <w:spacing w:after="0"/>
        <w:jc w:val="both"/>
      </w:pPr>
      <w:r w:rsidRPr="00977180">
        <w:t>24.  Нежилые и ветхие дома, бесхозные здания.</w:t>
      </w:r>
    </w:p>
    <w:p w14:paraId="47B4A018" w14:textId="77777777" w:rsidR="00977180" w:rsidRPr="00977180" w:rsidRDefault="00977180" w:rsidP="00977180">
      <w:pPr>
        <w:spacing w:after="0"/>
        <w:jc w:val="both"/>
      </w:pPr>
      <w:r w:rsidRPr="00977180">
        <w:t>25.  Строящиеся и законсервированные объекты капитального строительства.</w:t>
      </w:r>
    </w:p>
    <w:p w14:paraId="776E8165" w14:textId="77777777" w:rsidR="00977180" w:rsidRPr="00977180" w:rsidRDefault="00977180" w:rsidP="00977180">
      <w:pPr>
        <w:spacing w:after="0"/>
        <w:jc w:val="both"/>
      </w:pPr>
      <w:r w:rsidRPr="00977180">
        <w:t>26.  Автостанция, автовокзал без сопровождения родителей (лиц, их заменяющих) или действительных проездных документов.</w:t>
      </w:r>
    </w:p>
    <w:p w14:paraId="6567073C" w14:textId="77777777" w:rsidR="00977180" w:rsidRPr="00977180" w:rsidRDefault="00977180" w:rsidP="00977180">
      <w:pPr>
        <w:spacing w:after="0"/>
        <w:jc w:val="both"/>
      </w:pPr>
      <w:r w:rsidRPr="00977180">
        <w:t>27.  Места неорганизованного отдыха на открытых водоемах, лесных массивах без сопровождения родителей (лиц, их заменяющих).</w:t>
      </w:r>
    </w:p>
    <w:p w14:paraId="3C8D7944" w14:textId="77777777" w:rsidR="00977180" w:rsidRPr="00977180" w:rsidRDefault="00977180" w:rsidP="00977180">
      <w:pPr>
        <w:spacing w:after="0"/>
        <w:jc w:val="both"/>
      </w:pPr>
      <w:r w:rsidRPr="00977180">
        <w:t>28.  Котельные</w:t>
      </w:r>
    </w:p>
    <w:p w14:paraId="1A71F1D5" w14:textId="77777777" w:rsidR="00977180" w:rsidRPr="00977180" w:rsidRDefault="00977180" w:rsidP="00977180">
      <w:pPr>
        <w:spacing w:after="0"/>
        <w:jc w:val="both"/>
      </w:pPr>
      <w:r w:rsidRPr="00977180">
        <w:t>29.  Коммуникационные коллекторы, наружные теплотрассы.</w:t>
      </w:r>
    </w:p>
    <w:p w14:paraId="205740D6" w14:textId="77777777" w:rsidR="00977180" w:rsidRPr="00977180" w:rsidRDefault="00977180" w:rsidP="00977180">
      <w:pPr>
        <w:spacing w:after="0"/>
        <w:jc w:val="both"/>
      </w:pPr>
      <w:r w:rsidRPr="00977180">
        <w:t>30.  Скважины водоразборные, водонапорные башни.</w:t>
      </w:r>
    </w:p>
    <w:p w14:paraId="4E5F1E05" w14:textId="77777777" w:rsidR="00977180" w:rsidRPr="00977180" w:rsidRDefault="00977180" w:rsidP="00977180">
      <w:pPr>
        <w:spacing w:after="0"/>
        <w:jc w:val="both"/>
      </w:pPr>
      <w:r w:rsidRPr="00977180">
        <w:t>31.  Очистные сооружения</w:t>
      </w:r>
    </w:p>
    <w:p w14:paraId="320F7C36" w14:textId="77777777" w:rsidR="00977180" w:rsidRPr="00977180" w:rsidRDefault="00977180" w:rsidP="00977180">
      <w:pPr>
        <w:spacing w:after="0"/>
        <w:jc w:val="both"/>
      </w:pPr>
      <w:r w:rsidRPr="00977180">
        <w:t>32.  Водосброс на плотине</w:t>
      </w:r>
    </w:p>
    <w:p w14:paraId="171CE7A8" w14:textId="77777777" w:rsidR="00977180" w:rsidRPr="00977180" w:rsidRDefault="00977180" w:rsidP="00977180">
      <w:pPr>
        <w:spacing w:after="0"/>
        <w:jc w:val="both"/>
      </w:pPr>
      <w:r w:rsidRPr="00977180">
        <w:t>33.  Электрические подстанции, трансформаторные подстанции</w:t>
      </w:r>
    </w:p>
    <w:p w14:paraId="4AEFC8CF" w14:textId="77777777" w:rsidR="00977180" w:rsidRPr="00977180" w:rsidRDefault="00977180" w:rsidP="00977180">
      <w:pPr>
        <w:spacing w:after="0"/>
        <w:jc w:val="both"/>
      </w:pPr>
      <w:r w:rsidRPr="00977180">
        <w:t>34.  Газораспределительные пункты</w:t>
      </w:r>
    </w:p>
    <w:p w14:paraId="6BF7908D" w14:textId="77777777" w:rsidR="00977180" w:rsidRPr="00977180" w:rsidRDefault="00977180" w:rsidP="00977180">
      <w:pPr>
        <w:spacing w:after="0"/>
        <w:jc w:val="both"/>
      </w:pPr>
      <w:r w:rsidRPr="00977180">
        <w:t>35.  Пилорамы</w:t>
      </w:r>
    </w:p>
    <w:p w14:paraId="13716BE2" w14:textId="77777777" w:rsidR="00977180" w:rsidRPr="00977180" w:rsidRDefault="00977180" w:rsidP="00977180">
      <w:pPr>
        <w:spacing w:after="0"/>
        <w:jc w:val="both"/>
      </w:pPr>
      <w:r w:rsidRPr="00977180">
        <w:rPr>
          <w:b/>
          <w:bCs/>
        </w:rPr>
        <w:t> </w:t>
      </w:r>
    </w:p>
    <w:p w14:paraId="01447DEB" w14:textId="77777777" w:rsidR="00977180" w:rsidRPr="00977180" w:rsidRDefault="00977180" w:rsidP="00977180">
      <w:pPr>
        <w:spacing w:after="0"/>
        <w:jc w:val="both"/>
      </w:pPr>
      <w:r w:rsidRPr="00977180">
        <w:rPr>
          <w:b/>
          <w:bCs/>
        </w:rPr>
        <w:t>Под ночным временем понимается:</w:t>
      </w:r>
    </w:p>
    <w:p w14:paraId="3B9F586B" w14:textId="77777777" w:rsidR="00977180" w:rsidRPr="00977180" w:rsidRDefault="00977180" w:rsidP="00977180">
      <w:pPr>
        <w:spacing w:after="0"/>
        <w:jc w:val="both"/>
      </w:pPr>
      <w:r w:rsidRPr="00977180">
        <w:rPr>
          <w:b/>
          <w:bCs/>
        </w:rPr>
        <w:t>с 22 до 6 часов местного времени</w:t>
      </w:r>
    </w:p>
    <w:p w14:paraId="37A81A40" w14:textId="77777777" w:rsidR="00F12C76" w:rsidRDefault="00F12C76" w:rsidP="00977180">
      <w:pPr>
        <w:spacing w:after="0"/>
        <w:jc w:val="both"/>
      </w:pPr>
    </w:p>
    <w:sectPr w:rsidR="00F12C76" w:rsidSect="00977180"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AC"/>
    <w:rsid w:val="00037AAC"/>
    <w:rsid w:val="00280357"/>
    <w:rsid w:val="006C0B77"/>
    <w:rsid w:val="008242FF"/>
    <w:rsid w:val="00870751"/>
    <w:rsid w:val="00922C48"/>
    <w:rsid w:val="00977180"/>
    <w:rsid w:val="00B850A6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7C8B4"/>
  <w15:chartTrackingRefBased/>
  <w15:docId w15:val="{CA448165-498E-46D0-9AA6-3B55B9C0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37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A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A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A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A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A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A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A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AA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7A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7AA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7AA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37AA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37AA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37AA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37AA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37AA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37A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7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A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7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7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7AA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37A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7AA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7A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7AA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37AA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2025-10-17T11:59:00Z</dcterms:created>
  <dcterms:modified xsi:type="dcterms:W3CDTF">2025-10-17T11:59:00Z</dcterms:modified>
</cp:coreProperties>
</file>