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F7" w:rsidRDefault="006631F7" w:rsidP="00DB5E96">
      <w:pPr>
        <w:pStyle w:val="1"/>
        <w:ind w:left="222" w:right="187" w:firstLine="707"/>
        <w:jc w:val="center"/>
      </w:pPr>
      <w:bookmarkStart w:id="0" w:name="_GoBack"/>
      <w:r>
        <w:t>Социальная значимость профилактических медицинских осмотров в</w:t>
      </w:r>
      <w:r>
        <w:rPr>
          <w:spacing w:val="1"/>
        </w:rPr>
        <w:t xml:space="preserve"> </w:t>
      </w:r>
      <w:r>
        <w:t>рамках проведения</w:t>
      </w:r>
      <w:r>
        <w:rPr>
          <w:spacing w:val="-2"/>
        </w:rPr>
        <w:t xml:space="preserve"> </w:t>
      </w:r>
      <w:r>
        <w:t>тестирования</w:t>
      </w:r>
      <w:r w:rsidR="00DB5E96">
        <w:t>.</w:t>
      </w:r>
    </w:p>
    <w:p w:rsidR="00DB5E96" w:rsidRDefault="00DB5E96" w:rsidP="00DB5E96">
      <w:pPr>
        <w:pStyle w:val="1"/>
        <w:ind w:left="222" w:right="187" w:firstLine="707"/>
        <w:jc w:val="center"/>
      </w:pPr>
    </w:p>
    <w:bookmarkEnd w:id="0"/>
    <w:p w:rsidR="006631F7" w:rsidRDefault="006631F7" w:rsidP="006631F7">
      <w:pPr>
        <w:pStyle w:val="a3"/>
        <w:spacing w:before="1"/>
        <w:ind w:right="187"/>
      </w:pPr>
      <w:r>
        <w:t>СПТ и профилактические медицинские осмотры обучающихся являются</w:t>
      </w:r>
      <w:r>
        <w:rPr>
          <w:spacing w:val="1"/>
        </w:rPr>
        <w:t xml:space="preserve"> </w:t>
      </w:r>
      <w:r>
        <w:t>одними из наиболее масштабных и действенных методов раннего выявления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организациях.</w:t>
      </w:r>
    </w:p>
    <w:p w:rsidR="006631F7" w:rsidRDefault="006631F7" w:rsidP="006631F7">
      <w:pPr>
        <w:pStyle w:val="a3"/>
        <w:ind w:right="187"/>
      </w:pPr>
      <w:r>
        <w:t>Следует отметить, что мероприятия по раннему выявлению незаконного</w:t>
      </w:r>
      <w:r>
        <w:rPr>
          <w:spacing w:val="1"/>
        </w:rPr>
        <w:t xml:space="preserve"> </w:t>
      </w:r>
      <w:r>
        <w:t>потребления наркотических средств и психоактивных веществ состоят из двух</w:t>
      </w:r>
      <w:r>
        <w:rPr>
          <w:spacing w:val="1"/>
        </w:rPr>
        <w:t xml:space="preserve"> </w:t>
      </w:r>
      <w:r>
        <w:t>этапов:</w:t>
      </w:r>
    </w:p>
    <w:p w:rsidR="006631F7" w:rsidRDefault="006631F7" w:rsidP="006631F7">
      <w:pPr>
        <w:pStyle w:val="a5"/>
        <w:numPr>
          <w:ilvl w:val="0"/>
          <w:numId w:val="2"/>
        </w:numPr>
        <w:tabs>
          <w:tab w:val="left" w:pos="1355"/>
        </w:tabs>
        <w:ind w:left="1354" w:hanging="425"/>
        <w:rPr>
          <w:sz w:val="28"/>
        </w:rPr>
      </w:pP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тестирование;</w:t>
      </w:r>
    </w:p>
    <w:p w:rsidR="006631F7" w:rsidRDefault="006631F7" w:rsidP="006631F7">
      <w:pPr>
        <w:pStyle w:val="a5"/>
        <w:numPr>
          <w:ilvl w:val="0"/>
          <w:numId w:val="2"/>
        </w:numPr>
        <w:tabs>
          <w:tab w:val="left" w:pos="1355"/>
        </w:tabs>
        <w:spacing w:before="24" w:line="256" w:lineRule="auto"/>
        <w:ind w:left="930" w:right="1944" w:firstLine="0"/>
        <w:rPr>
          <w:sz w:val="28"/>
        </w:rPr>
      </w:pPr>
      <w:r>
        <w:rPr>
          <w:sz w:val="28"/>
        </w:rPr>
        <w:t>второй этап – профилактические медицинские осмотры.</w:t>
      </w:r>
      <w:r>
        <w:rPr>
          <w:spacing w:val="-67"/>
          <w:sz w:val="28"/>
        </w:rPr>
        <w:t xml:space="preserve"> </w:t>
      </w:r>
      <w:r>
        <w:rPr>
          <w:sz w:val="28"/>
        </w:rPr>
        <w:t>Этапы взаимосвязаны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и последовательны.</w:t>
      </w:r>
    </w:p>
    <w:p w:rsidR="006631F7" w:rsidRDefault="006631F7" w:rsidP="006631F7">
      <w:pPr>
        <w:pStyle w:val="a3"/>
        <w:spacing w:line="300" w:lineRule="exact"/>
        <w:ind w:left="930" w:firstLine="0"/>
      </w:pPr>
      <w:r>
        <w:t>СПТ</w:t>
      </w:r>
      <w:r>
        <w:rPr>
          <w:spacing w:val="108"/>
        </w:rPr>
        <w:t xml:space="preserve"> </w:t>
      </w:r>
      <w:r>
        <w:t xml:space="preserve">определяет  </w:t>
      </w:r>
      <w:r>
        <w:rPr>
          <w:spacing w:val="38"/>
        </w:rPr>
        <w:t xml:space="preserve"> </w:t>
      </w:r>
      <w:r>
        <w:t xml:space="preserve">степень  </w:t>
      </w:r>
      <w:r>
        <w:rPr>
          <w:spacing w:val="41"/>
        </w:rPr>
        <w:t xml:space="preserve"> </w:t>
      </w:r>
      <w:r>
        <w:t xml:space="preserve">выраженности  </w:t>
      </w:r>
      <w:r>
        <w:rPr>
          <w:spacing w:val="39"/>
        </w:rPr>
        <w:t xml:space="preserve"> </w:t>
      </w:r>
      <w:r>
        <w:t xml:space="preserve">действия  </w:t>
      </w:r>
      <w:r>
        <w:rPr>
          <w:spacing w:val="40"/>
        </w:rPr>
        <w:t xml:space="preserve"> </w:t>
      </w:r>
      <w:r>
        <w:t>многочисленных</w:t>
      </w:r>
    </w:p>
    <w:p w:rsidR="006631F7" w:rsidRDefault="006631F7" w:rsidP="006631F7">
      <w:pPr>
        <w:pStyle w:val="a3"/>
        <w:ind w:right="180" w:firstLine="0"/>
      </w:pPr>
      <w:r>
        <w:t>внутренних и средовых «факторов риска», которые в той или иной степени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комплексную</w:t>
      </w:r>
      <w:r>
        <w:rPr>
          <w:spacing w:val="56"/>
        </w:rPr>
        <w:t xml:space="preserve"> </w:t>
      </w:r>
      <w:r>
        <w:t>профилактическую</w:t>
      </w:r>
      <w:r>
        <w:rPr>
          <w:spacing w:val="57"/>
        </w:rPr>
        <w:t xml:space="preserve"> </w:t>
      </w:r>
      <w:r>
        <w:t>деятельность,</w:t>
      </w:r>
      <w:r>
        <w:rPr>
          <w:spacing w:val="58"/>
        </w:rPr>
        <w:t xml:space="preserve"> </w:t>
      </w:r>
      <w:r>
        <w:t>направив</w:t>
      </w:r>
      <w:r>
        <w:rPr>
          <w:spacing w:val="56"/>
        </w:rPr>
        <w:t xml:space="preserve"> </w:t>
      </w:r>
      <w:r>
        <w:t>наибольшие</w:t>
      </w:r>
      <w:r>
        <w:rPr>
          <w:spacing w:val="59"/>
        </w:rPr>
        <w:t xml:space="preserve"> </w:t>
      </w:r>
      <w:r>
        <w:t>усилия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проблемные зоны,</w:t>
      </w:r>
      <w:r>
        <w:rPr>
          <w:spacing w:val="-2"/>
        </w:rPr>
        <w:t xml:space="preserve"> </w:t>
      </w:r>
      <w:r>
        <w:t>выявленные в</w:t>
      </w:r>
      <w:r>
        <w:rPr>
          <w:spacing w:val="-2"/>
        </w:rPr>
        <w:t xml:space="preserve"> </w:t>
      </w:r>
      <w:r>
        <w:t>ходе исследования.</w:t>
      </w:r>
    </w:p>
    <w:p w:rsidR="006631F7" w:rsidRDefault="006631F7" w:rsidP="00DB5E96">
      <w:pPr>
        <w:pStyle w:val="a3"/>
        <w:ind w:right="185"/>
        <w:sectPr w:rsidR="006631F7" w:rsidSect="00DB5E96">
          <w:pgSz w:w="11910" w:h="16840"/>
          <w:pgMar w:top="760" w:right="380" w:bottom="960" w:left="851" w:header="0" w:footer="775" w:gutter="0"/>
          <w:cols w:space="720"/>
        </w:sectPr>
      </w:pPr>
      <w:r>
        <w:t>По результатам СПТ будут проводиться профилактические 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31"/>
        </w:rPr>
        <w:t xml:space="preserve"> </w:t>
      </w:r>
      <w:r>
        <w:t>высшего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порядке,</w:t>
      </w:r>
      <w:r>
        <w:rPr>
          <w:spacing w:val="27"/>
        </w:rPr>
        <w:t xml:space="preserve"> </w:t>
      </w:r>
      <w:r>
        <w:t>устанавливаемом</w:t>
      </w:r>
      <w:r>
        <w:rPr>
          <w:spacing w:val="29"/>
        </w:rPr>
        <w:t xml:space="preserve"> </w:t>
      </w:r>
      <w:r>
        <w:t>федеральным</w:t>
      </w:r>
    </w:p>
    <w:p w:rsidR="006631F7" w:rsidRDefault="006631F7" w:rsidP="00DB5E96">
      <w:pPr>
        <w:pStyle w:val="a3"/>
        <w:spacing w:before="73"/>
        <w:ind w:left="0" w:right="181" w:firstLine="0"/>
      </w:pPr>
      <w:r>
        <w:lastRenderedPageBreak/>
        <w:t>органом исполнительной власти, осуществляющим функции по выработке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 Федерации.</w:t>
      </w:r>
    </w:p>
    <w:p w:rsidR="006631F7" w:rsidRDefault="006631F7" w:rsidP="006631F7">
      <w:pPr>
        <w:pStyle w:val="a3"/>
        <w:ind w:right="180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581н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 а также в образовательных организациях высшего образования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 незаконного 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психотропных веществ.</w:t>
      </w:r>
    </w:p>
    <w:p w:rsidR="006631F7" w:rsidRDefault="006631F7" w:rsidP="006631F7">
      <w:pPr>
        <w:pStyle w:val="a3"/>
        <w:ind w:right="188"/>
      </w:pP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5"/>
        </w:rPr>
        <w:t xml:space="preserve"> </w:t>
      </w:r>
      <w:r>
        <w:t>согласия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форме.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4"/>
        </w:rPr>
        <w:t xml:space="preserve"> </w:t>
      </w:r>
      <w:r>
        <w:t>от</w:t>
      </w:r>
    </w:p>
    <w:p w:rsidR="006631F7" w:rsidRDefault="006631F7" w:rsidP="006631F7">
      <w:pPr>
        <w:pStyle w:val="a3"/>
        <w:spacing w:before="1"/>
        <w:ind w:right="189" w:firstLine="0"/>
      </w:pPr>
      <w:r>
        <w:t>13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подписывают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(студенты),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подписывают</w:t>
      </w:r>
      <w:r>
        <w:rPr>
          <w:spacing w:val="-2"/>
        </w:rPr>
        <w:t xml:space="preserve"> </w:t>
      </w:r>
      <w:r>
        <w:t>информационное согласие</w:t>
      </w:r>
      <w:r>
        <w:rPr>
          <w:spacing w:val="-1"/>
        </w:rPr>
        <w:t xml:space="preserve"> </w:t>
      </w:r>
      <w:r>
        <w:t>лично.</w:t>
      </w:r>
    </w:p>
    <w:p w:rsidR="006631F7" w:rsidRDefault="006631F7" w:rsidP="006631F7">
      <w:pPr>
        <w:pStyle w:val="a3"/>
        <w:ind w:right="187"/>
      </w:pPr>
      <w:r>
        <w:t>Медицинский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исполнилось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ст.20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21.11.2011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6631F7" w:rsidRDefault="006631F7" w:rsidP="006631F7">
      <w:pPr>
        <w:pStyle w:val="a3"/>
        <w:spacing w:before="10"/>
        <w:ind w:left="0" w:firstLine="0"/>
        <w:jc w:val="left"/>
        <w:rPr>
          <w:sz w:val="27"/>
        </w:rPr>
      </w:pPr>
    </w:p>
    <w:p w:rsidR="006631F7" w:rsidRDefault="006631F7" w:rsidP="006631F7">
      <w:pPr>
        <w:pStyle w:val="1"/>
        <w:jc w:val="left"/>
        <w:rPr>
          <w:b w:val="0"/>
        </w:rPr>
      </w:pPr>
      <w:r>
        <w:t>К сведению</w:t>
      </w:r>
      <w:r>
        <w:rPr>
          <w:b w:val="0"/>
        </w:rPr>
        <w:t>.</w:t>
      </w:r>
    </w:p>
    <w:p w:rsidR="006631F7" w:rsidRDefault="006631F7" w:rsidP="006631F7">
      <w:pPr>
        <w:pStyle w:val="a3"/>
        <w:tabs>
          <w:tab w:val="left" w:pos="2934"/>
          <w:tab w:val="left" w:pos="3553"/>
          <w:tab w:val="left" w:pos="4605"/>
          <w:tab w:val="left" w:pos="5469"/>
          <w:tab w:val="left" w:pos="6841"/>
          <w:tab w:val="left" w:pos="6879"/>
          <w:tab w:val="left" w:pos="7853"/>
          <w:tab w:val="left" w:pos="8276"/>
          <w:tab w:val="left" w:pos="8368"/>
        </w:tabs>
        <w:spacing w:before="2"/>
        <w:ind w:right="179"/>
        <w:jc w:val="right"/>
      </w:pPr>
      <w:r>
        <w:t>Профилактические</w:t>
      </w:r>
      <w:r>
        <w:tab/>
        <w:t>медицинские</w:t>
      </w:r>
      <w:r>
        <w:tab/>
        <w:t>осмотры</w:t>
      </w:r>
      <w:r>
        <w:tab/>
        <w:t>проводят</w:t>
      </w:r>
      <w:r>
        <w:tab/>
        <w:t>медицинские</w:t>
      </w:r>
      <w:r>
        <w:rPr>
          <w:spacing w:val="-67"/>
        </w:rPr>
        <w:t xml:space="preserve"> </w:t>
      </w:r>
      <w:r>
        <w:t>организации, имеющие лицензии на осуществление медицинской деятельности,</w:t>
      </w:r>
      <w:r>
        <w:rPr>
          <w:spacing w:val="-67"/>
        </w:rPr>
        <w:t xml:space="preserve"> </w:t>
      </w:r>
      <w:r>
        <w:t>предусматривающей</w:t>
      </w:r>
      <w:r>
        <w:tab/>
        <w:t>выполнение</w:t>
      </w:r>
      <w:r>
        <w:tab/>
        <w:t>работ</w:t>
      </w:r>
      <w:r>
        <w:tab/>
        <w:t>(оказание</w:t>
      </w:r>
      <w:r>
        <w:tab/>
      </w:r>
      <w:r>
        <w:tab/>
        <w:t>услуг)</w:t>
      </w:r>
      <w:r>
        <w:tab/>
        <w:t>по</w:t>
      </w:r>
      <w:r>
        <w:tab/>
      </w:r>
      <w:r>
        <w:tab/>
        <w:t>психиатрии-</w:t>
      </w:r>
      <w:r>
        <w:rPr>
          <w:spacing w:val="-67"/>
        </w:rPr>
        <w:t xml:space="preserve"> </w:t>
      </w:r>
      <w:r>
        <w:t>наркологии и лабораторной диагностики (п. 8 Порядка № 581н), в четыре этапа.</w:t>
      </w:r>
      <w:r>
        <w:rPr>
          <w:spacing w:val="-6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этап.</w:t>
      </w:r>
      <w:r>
        <w:rPr>
          <w:spacing w:val="9"/>
        </w:rPr>
        <w:t xml:space="preserve"> </w:t>
      </w:r>
      <w:r>
        <w:t>Врач</w:t>
      </w:r>
      <w:r>
        <w:rPr>
          <w:spacing w:val="7"/>
        </w:rPr>
        <w:t xml:space="preserve"> </w:t>
      </w:r>
      <w:r>
        <w:t>психиатр-нарколог</w:t>
      </w:r>
      <w:r>
        <w:rPr>
          <w:spacing w:val="7"/>
        </w:rPr>
        <w:t xml:space="preserve"> </w:t>
      </w:r>
      <w:r>
        <w:t>проводит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несовершеннолетними</w:t>
      </w:r>
      <w:r>
        <w:rPr>
          <w:spacing w:val="8"/>
        </w:rPr>
        <w:t xml:space="preserve"> </w:t>
      </w:r>
      <w:r>
        <w:t>беседу</w:t>
      </w:r>
    </w:p>
    <w:p w:rsidR="006631F7" w:rsidRDefault="006631F7" w:rsidP="006631F7">
      <w:pPr>
        <w:pStyle w:val="a3"/>
        <w:spacing w:line="320" w:lineRule="exact"/>
        <w:ind w:firstLine="0"/>
      </w:pPr>
      <w:r>
        <w:t>о</w:t>
      </w:r>
      <w:r>
        <w:rPr>
          <w:spacing w:val="-3"/>
        </w:rPr>
        <w:t xml:space="preserve"> </w:t>
      </w:r>
      <w:r>
        <w:t>вреде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наркотиков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осмотр.</w:t>
      </w:r>
    </w:p>
    <w:p w:rsidR="006631F7" w:rsidRDefault="006631F7" w:rsidP="006631F7">
      <w:pPr>
        <w:pStyle w:val="a5"/>
        <w:numPr>
          <w:ilvl w:val="0"/>
          <w:numId w:val="1"/>
        </w:numPr>
        <w:tabs>
          <w:tab w:val="left" w:pos="1431"/>
        </w:tabs>
        <w:spacing w:before="2"/>
        <w:ind w:right="184" w:firstLine="707"/>
        <w:jc w:val="both"/>
        <w:rPr>
          <w:sz w:val="28"/>
        </w:rPr>
      </w:pPr>
      <w:r>
        <w:rPr>
          <w:sz w:val="28"/>
        </w:rPr>
        <w:t>этап.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химико-токсикологические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5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завершенным.</w:t>
      </w:r>
    </w:p>
    <w:p w:rsidR="006631F7" w:rsidRDefault="006631F7" w:rsidP="006631F7">
      <w:pPr>
        <w:pStyle w:val="a5"/>
        <w:numPr>
          <w:ilvl w:val="0"/>
          <w:numId w:val="1"/>
        </w:numPr>
        <w:tabs>
          <w:tab w:val="left" w:pos="1203"/>
        </w:tabs>
        <w:ind w:right="182" w:firstLine="707"/>
        <w:jc w:val="both"/>
        <w:rPr>
          <w:sz w:val="28"/>
        </w:rPr>
      </w:pPr>
      <w:r>
        <w:rPr>
          <w:sz w:val="28"/>
        </w:rPr>
        <w:t>этап. В случае выявления в организме обучающегося 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7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методом хроматомасс-спектрометрии проводят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химико-токсилогические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врачом психиатром-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химико-токсилогических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:rsidR="006631F7" w:rsidRDefault="006631F7" w:rsidP="006631F7">
      <w:pPr>
        <w:pStyle w:val="a5"/>
        <w:numPr>
          <w:ilvl w:val="0"/>
          <w:numId w:val="1"/>
        </w:numPr>
        <w:tabs>
          <w:tab w:val="left" w:pos="1170"/>
        </w:tabs>
        <w:spacing w:line="242" w:lineRule="auto"/>
        <w:ind w:right="183" w:firstLine="707"/>
        <w:jc w:val="both"/>
        <w:rPr>
          <w:sz w:val="28"/>
        </w:rPr>
      </w:pPr>
      <w:r>
        <w:rPr>
          <w:sz w:val="28"/>
        </w:rPr>
        <w:t>этап. В рамках этапа несовершеннолетнему либо одному из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15</w:t>
      </w:r>
      <w:r>
        <w:rPr>
          <w:spacing w:val="8"/>
          <w:sz w:val="28"/>
        </w:rPr>
        <w:t xml:space="preserve"> </w:t>
      </w:r>
      <w:r>
        <w:rPr>
          <w:sz w:val="28"/>
        </w:rPr>
        <w:t>лет,</w:t>
      </w:r>
      <w:r>
        <w:rPr>
          <w:spacing w:val="8"/>
          <w:sz w:val="28"/>
        </w:rPr>
        <w:t xml:space="preserve"> </w:t>
      </w:r>
      <w:r>
        <w:rPr>
          <w:sz w:val="28"/>
        </w:rPr>
        <w:t>врач</w:t>
      </w:r>
      <w:r>
        <w:rPr>
          <w:spacing w:val="7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результаты</w:t>
      </w:r>
    </w:p>
    <w:p w:rsidR="006631F7" w:rsidRDefault="006631F7" w:rsidP="006631F7">
      <w:pPr>
        <w:spacing w:line="242" w:lineRule="auto"/>
        <w:jc w:val="both"/>
        <w:rPr>
          <w:sz w:val="28"/>
        </w:rPr>
        <w:sectPr w:rsidR="006631F7" w:rsidSect="00DB5E96">
          <w:pgSz w:w="11910" w:h="16840"/>
          <w:pgMar w:top="760" w:right="853" w:bottom="851" w:left="993" w:header="0" w:footer="775" w:gutter="0"/>
          <w:cols w:space="720"/>
        </w:sectPr>
      </w:pPr>
    </w:p>
    <w:p w:rsidR="006631F7" w:rsidRDefault="006631F7" w:rsidP="006631F7">
      <w:pPr>
        <w:pStyle w:val="a3"/>
        <w:spacing w:before="73"/>
        <w:ind w:right="189" w:firstLine="0"/>
      </w:pPr>
      <w:r>
        <w:lastRenderedPageBreak/>
        <w:t>проведенного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информированного согласия на лечение выдает направление в 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оказывающую</w:t>
      </w:r>
      <w:r>
        <w:rPr>
          <w:spacing w:val="1"/>
        </w:rPr>
        <w:t xml:space="preserve"> </w:t>
      </w:r>
      <w:r>
        <w:t>помощь.</w:t>
      </w:r>
    </w:p>
    <w:p w:rsidR="006631F7" w:rsidRDefault="006631F7" w:rsidP="006631F7">
      <w:pPr>
        <w:pStyle w:val="a3"/>
        <w:ind w:right="192"/>
      </w:pPr>
      <w:r>
        <w:t>Сведения о результатах профилактического медицинского осмотра врач</w:t>
      </w:r>
      <w:r>
        <w:rPr>
          <w:spacing w:val="1"/>
        </w:rPr>
        <w:t xml:space="preserve"> </w:t>
      </w:r>
      <w:r>
        <w:t>психиатр-нарколог</w:t>
      </w:r>
      <w:r>
        <w:rPr>
          <w:spacing w:val="-1"/>
        </w:rPr>
        <w:t xml:space="preserve"> </w:t>
      </w:r>
      <w:r>
        <w:t>вносит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документацию</w:t>
      </w:r>
      <w:r>
        <w:rPr>
          <w:spacing w:val="-2"/>
        </w:rPr>
        <w:t xml:space="preserve"> </w:t>
      </w:r>
      <w:r>
        <w:t>обучающегося.</w:t>
      </w:r>
    </w:p>
    <w:p w:rsidR="006631F7" w:rsidRDefault="006631F7" w:rsidP="006631F7">
      <w:pPr>
        <w:pStyle w:val="a3"/>
        <w:spacing w:line="242" w:lineRule="auto"/>
        <w:ind w:right="183"/>
      </w:pPr>
      <w:r>
        <w:t>Проведение социально-психологического тестирования и медосмотров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 создании здоровой среды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 учреждении.</w:t>
      </w:r>
    </w:p>
    <w:p w:rsidR="006F2927" w:rsidRDefault="006F2927"/>
    <w:sectPr w:rsidR="006F2927" w:rsidSect="00DB5E9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0B52"/>
    <w:multiLevelType w:val="hybridMultilevel"/>
    <w:tmpl w:val="F800B876"/>
    <w:lvl w:ilvl="0" w:tplc="0E9CC5CE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E0CDB80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429CDDBC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EFC2A54A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989E8B1A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00A05E22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BF465836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AC1423DE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6ED8F7F8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B4C1294"/>
    <w:multiLevelType w:val="hybridMultilevel"/>
    <w:tmpl w:val="C10A283C"/>
    <w:lvl w:ilvl="0" w:tplc="0A5E2C00">
      <w:start w:val="2"/>
      <w:numFmt w:val="decimal"/>
      <w:lvlText w:val="%1"/>
      <w:lvlJc w:val="left"/>
      <w:pPr>
        <w:ind w:left="22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944D68">
      <w:numFmt w:val="bullet"/>
      <w:lvlText w:val="•"/>
      <w:lvlJc w:val="left"/>
      <w:pPr>
        <w:ind w:left="1202" w:hanging="501"/>
      </w:pPr>
      <w:rPr>
        <w:rFonts w:hint="default"/>
        <w:lang w:val="ru-RU" w:eastAsia="en-US" w:bidi="ar-SA"/>
      </w:rPr>
    </w:lvl>
    <w:lvl w:ilvl="2" w:tplc="DD6040C6">
      <w:numFmt w:val="bullet"/>
      <w:lvlText w:val="•"/>
      <w:lvlJc w:val="left"/>
      <w:pPr>
        <w:ind w:left="2185" w:hanging="501"/>
      </w:pPr>
      <w:rPr>
        <w:rFonts w:hint="default"/>
        <w:lang w:val="ru-RU" w:eastAsia="en-US" w:bidi="ar-SA"/>
      </w:rPr>
    </w:lvl>
    <w:lvl w:ilvl="3" w:tplc="6402F5A4">
      <w:numFmt w:val="bullet"/>
      <w:lvlText w:val="•"/>
      <w:lvlJc w:val="left"/>
      <w:pPr>
        <w:ind w:left="3167" w:hanging="501"/>
      </w:pPr>
      <w:rPr>
        <w:rFonts w:hint="default"/>
        <w:lang w:val="ru-RU" w:eastAsia="en-US" w:bidi="ar-SA"/>
      </w:rPr>
    </w:lvl>
    <w:lvl w:ilvl="4" w:tplc="5B9CD7CA">
      <w:numFmt w:val="bullet"/>
      <w:lvlText w:val="•"/>
      <w:lvlJc w:val="left"/>
      <w:pPr>
        <w:ind w:left="4150" w:hanging="501"/>
      </w:pPr>
      <w:rPr>
        <w:rFonts w:hint="default"/>
        <w:lang w:val="ru-RU" w:eastAsia="en-US" w:bidi="ar-SA"/>
      </w:rPr>
    </w:lvl>
    <w:lvl w:ilvl="5" w:tplc="FA1E110C">
      <w:numFmt w:val="bullet"/>
      <w:lvlText w:val="•"/>
      <w:lvlJc w:val="left"/>
      <w:pPr>
        <w:ind w:left="5133" w:hanging="501"/>
      </w:pPr>
      <w:rPr>
        <w:rFonts w:hint="default"/>
        <w:lang w:val="ru-RU" w:eastAsia="en-US" w:bidi="ar-SA"/>
      </w:rPr>
    </w:lvl>
    <w:lvl w:ilvl="6" w:tplc="6A1400CE">
      <w:numFmt w:val="bullet"/>
      <w:lvlText w:val="•"/>
      <w:lvlJc w:val="left"/>
      <w:pPr>
        <w:ind w:left="6115" w:hanging="501"/>
      </w:pPr>
      <w:rPr>
        <w:rFonts w:hint="default"/>
        <w:lang w:val="ru-RU" w:eastAsia="en-US" w:bidi="ar-SA"/>
      </w:rPr>
    </w:lvl>
    <w:lvl w:ilvl="7" w:tplc="2D546588">
      <w:numFmt w:val="bullet"/>
      <w:lvlText w:val="•"/>
      <w:lvlJc w:val="left"/>
      <w:pPr>
        <w:ind w:left="7098" w:hanging="501"/>
      </w:pPr>
      <w:rPr>
        <w:rFonts w:hint="default"/>
        <w:lang w:val="ru-RU" w:eastAsia="en-US" w:bidi="ar-SA"/>
      </w:rPr>
    </w:lvl>
    <w:lvl w:ilvl="8" w:tplc="8B129BB8">
      <w:numFmt w:val="bullet"/>
      <w:lvlText w:val="•"/>
      <w:lvlJc w:val="left"/>
      <w:pPr>
        <w:ind w:left="8081" w:hanging="5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26"/>
    <w:rsid w:val="00407726"/>
    <w:rsid w:val="006631F7"/>
    <w:rsid w:val="006F2927"/>
    <w:rsid w:val="00D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C0991-2F6F-436C-9413-4BE6ED05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31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31F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31F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631F7"/>
    <w:pPr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31F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31F7"/>
    <w:pPr>
      <w:ind w:left="22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2021-09-02T07:44:00Z</dcterms:created>
  <dcterms:modified xsi:type="dcterms:W3CDTF">2021-09-02T13:13:00Z</dcterms:modified>
</cp:coreProperties>
</file>