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8E" w:rsidRDefault="00B6138E" w:rsidP="00B6138E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145B1">
        <w:rPr>
          <w:rFonts w:ascii="Times New Roman" w:hAnsi="Times New Roman"/>
          <w:b/>
          <w:sz w:val="24"/>
          <w:szCs w:val="24"/>
          <w:lang w:eastAsia="ar-SA"/>
        </w:rPr>
        <w:t>МУНИЦИПАЛЬНОЕ АВТОНОМНОЕ ОБЩЕОБРАЗОВАТЕЛЬНОЕ УЧРЕЖДЕНИЕ – СРЕДНЯЯ ОБЩЕОБРАЗОВАТЕЛЬНАЯ ШКОЛА № 7</w:t>
      </w:r>
    </w:p>
    <w:p w:rsidR="00B6138E" w:rsidRPr="00BE1FCF" w:rsidRDefault="00B6138E" w:rsidP="00B6138E">
      <w:pPr>
        <w:pStyle w:val="a4"/>
        <w:jc w:val="center"/>
        <w:rPr>
          <w:rFonts w:ascii="Times New Roman" w:hAnsi="Times New Roman"/>
          <w:b/>
          <w:sz w:val="12"/>
          <w:szCs w:val="12"/>
          <w:lang w:eastAsia="ar-SA"/>
        </w:rPr>
      </w:pPr>
    </w:p>
    <w:p w:rsidR="00B6138E" w:rsidRPr="002145B1" w:rsidRDefault="00B6138E" w:rsidP="00B613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145B1">
        <w:rPr>
          <w:rFonts w:ascii="Times New Roman" w:hAnsi="Times New Roman"/>
          <w:sz w:val="18"/>
          <w:szCs w:val="18"/>
        </w:rPr>
        <w:t>620100, г. Ека</w:t>
      </w:r>
      <w:r w:rsidR="00CB3AE5">
        <w:rPr>
          <w:rFonts w:ascii="Times New Roman" w:hAnsi="Times New Roman"/>
          <w:sz w:val="18"/>
          <w:szCs w:val="18"/>
        </w:rPr>
        <w:t xml:space="preserve">теринбург, ул. Куйбышева 100а, </w:t>
      </w:r>
      <w:bookmarkStart w:id="0" w:name="_GoBack"/>
      <w:bookmarkEnd w:id="0"/>
      <w:r w:rsidRPr="002145B1">
        <w:rPr>
          <w:rFonts w:ascii="Times New Roman" w:hAnsi="Times New Roman"/>
          <w:sz w:val="18"/>
          <w:szCs w:val="18"/>
        </w:rPr>
        <w:t>тел./факс 261-65-51 (50)</w:t>
      </w:r>
    </w:p>
    <w:p w:rsidR="00B6138E" w:rsidRPr="00BC34A2" w:rsidRDefault="00B6138E" w:rsidP="00B6138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145B1">
        <w:rPr>
          <w:rFonts w:ascii="Times New Roman" w:hAnsi="Times New Roman"/>
          <w:sz w:val="18"/>
          <w:szCs w:val="18"/>
        </w:rPr>
        <w:t>ИНН 6662080841 / КПП 667201001</w:t>
      </w:r>
    </w:p>
    <w:p w:rsidR="00B6138E" w:rsidRDefault="00B6138E" w:rsidP="00B6138E">
      <w:pPr>
        <w:pStyle w:val="a4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B6138E" w:rsidRDefault="00B6138E" w:rsidP="00B61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38E" w:rsidRPr="006F3855" w:rsidRDefault="00B6138E" w:rsidP="00B61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5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6138E" w:rsidRPr="006F3855" w:rsidRDefault="00B6138E" w:rsidP="00B61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F3855" w:rsidRPr="006F3855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6F3855">
        <w:rPr>
          <w:rFonts w:ascii="Times New Roman" w:hAnsi="Times New Roman" w:cs="Times New Roman"/>
          <w:b/>
          <w:sz w:val="28"/>
          <w:szCs w:val="28"/>
        </w:rPr>
        <w:t>реализации проекта городского опорного центра</w:t>
      </w:r>
    </w:p>
    <w:p w:rsidR="00B6138E" w:rsidRPr="006F3855" w:rsidRDefault="00B6138E" w:rsidP="00B61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55">
        <w:rPr>
          <w:rFonts w:ascii="Times New Roman" w:hAnsi="Times New Roman" w:cs="Times New Roman"/>
          <w:b/>
          <w:sz w:val="28"/>
          <w:szCs w:val="28"/>
        </w:rPr>
        <w:t>201</w:t>
      </w:r>
      <w:r w:rsidR="00F35F58">
        <w:rPr>
          <w:rFonts w:ascii="Times New Roman" w:hAnsi="Times New Roman" w:cs="Times New Roman"/>
          <w:b/>
          <w:sz w:val="28"/>
          <w:szCs w:val="28"/>
        </w:rPr>
        <w:t>8-2019 учебный</w:t>
      </w:r>
      <w:r w:rsidRPr="006F385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6138E" w:rsidRDefault="00B6138E" w:rsidP="00B613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38E" w:rsidRDefault="00B6138E" w:rsidP="00B61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«Социально-сетевые сервисы как средство формирования гражданско-правовой культуры» </w:t>
      </w:r>
    </w:p>
    <w:p w:rsidR="00B6138E" w:rsidRDefault="00B6138E" w:rsidP="00B61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рамках городской темы «Интернет-пространство и социально-сетевые сервисы: новые возможности воспитания».)</w:t>
      </w:r>
    </w:p>
    <w:p w:rsidR="00B6138E" w:rsidRDefault="00B6138E" w:rsidP="00B6138E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Статус проекта:</w:t>
      </w:r>
      <w:r>
        <w:rPr>
          <w:rFonts w:ascii="Times New Roman" w:hAnsi="Times New Roman" w:cs="Times New Roman"/>
          <w:sz w:val="28"/>
          <w:szCs w:val="28"/>
        </w:rPr>
        <w:t xml:space="preserve"> городской опорный центр</w:t>
      </w:r>
    </w:p>
    <w:p w:rsidR="00B6138E" w:rsidRDefault="00B6138E" w:rsidP="00B6138E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2017-2020 гг.</w:t>
      </w:r>
    </w:p>
    <w:p w:rsidR="00B6138E" w:rsidRDefault="00B6138E" w:rsidP="00B6138E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проекта: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Образовательное учреждение, претендующее сегодня на передовые позиции в своем районе, городе, регионе, просто обязано иметь информационно ёмкий, интерактивный и постоянно обновляемый сетевой ресурс, содержательно и технологически адекватный современным мировым стандартам. 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Сегодня мало просто доносить информацию, нужно внедрять высокотехнологичные интерактивные решения, буквально «втягивающие» пользователя в орбиту совместных обсуждений, поисков и проектов. Для этого следует строить постоянно обновляющийся портал, объединяющий множество разнообразных сервисов, коммуникативных моделей, проектных ходов.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Современные социально-сетевые сервисы являются оптимальной рабочей средой для выявления и продвижения инноваций, которые так востребованы сегодня в российской школе. Публикуя свои разработки и предъявляя их всему образовательному сообществу, образовательное учреждение создаёт ситуацию открытой общественной экспертизы.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Также необходимо отметить, что </w:t>
      </w:r>
      <w:r>
        <w:rPr>
          <w:rFonts w:ascii="Times New Roman" w:hAnsi="Times New Roman"/>
          <w:sz w:val="28"/>
          <w:szCs w:val="28"/>
        </w:rPr>
        <w:t xml:space="preserve">на данном этапе развития российского общества особого внимания требуют формы, методы и приёмы формирования духовно-нравственных ценностей, гражданско-правовой и патриотической культуры современных школьников. Новая образовательная парадигма на всех ступенях (от дошкольных образовательных учреждений до высших учебных заведений) предусматривает непрерывное развитие личности, формирование человека культуры, активного члена гражданского общества. 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сформированности гражданско-правовой культуры выпускников школы во многом будет зависеть решение проблем формирования современного гражданского общества и его стабильности в нашей стране.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считаем, что </w:t>
      </w:r>
      <w:r>
        <w:rPr>
          <w:rFonts w:ascii="Times New Roman" w:hAnsi="Times New Roman"/>
          <w:i/>
          <w:iCs/>
          <w:sz w:val="28"/>
          <w:szCs w:val="28"/>
        </w:rPr>
        <w:t xml:space="preserve">гражданско-правовая культура в широком смысле - </w:t>
      </w:r>
      <w:r>
        <w:rPr>
          <w:rFonts w:ascii="Times New Roman" w:hAnsi="Times New Roman"/>
          <w:sz w:val="28"/>
          <w:szCs w:val="28"/>
        </w:rPr>
        <w:t>это социально обусловленный процесс формирования и развития гражданско-правовых отношений, гражданско-правового образования (обучения,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воспитания, развития), формирующий гражданско-правовое сознание.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Невозможно формировать гражданско-правовое сознание, не затрагивая такие направления как патриотическое, профилактическое, нравственно-эстетическое, экологическое, физкультурно-оздоровительное, трудовое (профориентация), самоуправление.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 видится, что </w:t>
      </w:r>
      <w:r>
        <w:rPr>
          <w:rFonts w:ascii="Times New Roman" w:hAnsi="Times New Roman"/>
          <w:i/>
          <w:iCs/>
          <w:sz w:val="28"/>
          <w:szCs w:val="28"/>
        </w:rPr>
        <w:t xml:space="preserve">гражданско-правовую культуру в узком смысле </w:t>
      </w:r>
      <w:r>
        <w:rPr>
          <w:rFonts w:ascii="Times New Roman" w:hAnsi="Times New Roman"/>
          <w:sz w:val="28"/>
          <w:szCs w:val="28"/>
        </w:rPr>
        <w:t>(у школьников) следует понимать как социально обусловленный процесс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формирования и развития гражданско-правовых отношений детей и взрослых (обучающихся начальной, основной, старшей школы, их родителей и педагогических работников, социальных партнеров) в процессе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гражданско-правового образования (обучения, воспитания, развития),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процесс, способствующий в течение школьного периода формированию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развитию гражданско-правового сознания, отвечающий вызовам времени.</w:t>
      </w:r>
    </w:p>
    <w:p w:rsidR="00B6138E" w:rsidRDefault="00B6138E" w:rsidP="00B6138E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проекта:</w:t>
      </w:r>
    </w:p>
    <w:p w:rsidR="00B6138E" w:rsidRDefault="00B6138E" w:rsidP="00B6138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гражданственности, гражданской и правовой культуры как основных составляющих социализации обучающихся и их интеграции в современный социум через совершенствование системы формирования духовно-нравственной и гражданско-правовой культуры средствами социально-сетевых сервисов.</w:t>
      </w:r>
    </w:p>
    <w:p w:rsidR="00B6138E" w:rsidRDefault="00B6138E" w:rsidP="00B6138E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проекта:</w:t>
      </w:r>
    </w:p>
    <w:p w:rsidR="00B6138E" w:rsidRDefault="00B6138E" w:rsidP="00B6138E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новых сетевых технологий в образовательный и воспитательный процесс; организация обучения членов пресс-центра, модераторов и групп сопровождения.</w:t>
      </w:r>
    </w:p>
    <w:p w:rsidR="00B6138E" w:rsidRDefault="00B6138E" w:rsidP="00B6138E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реализации системно-деятельностного подхода в решении задач формирования гражданско-правовой культуры.</w:t>
      </w:r>
    </w:p>
    <w:p w:rsidR="00B6138E" w:rsidRDefault="00B6138E" w:rsidP="00B6138E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активного включения в социально-правовую деятельность субъектов социума и всех субъектов образовательного пространства средствами социально-сетевых сервисов.</w:t>
      </w:r>
    </w:p>
    <w:p w:rsidR="00B6138E" w:rsidRDefault="00B6138E" w:rsidP="00B6138E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возможностей новой образовательной и воспитательной среды для оптимизации организации виртуальных сообществ и запуска общественно значимых сетевых проектов для педагогов, родителей (законных представителей) и обучающихся, как школы, так и города в целом.</w:t>
      </w:r>
    </w:p>
    <w:p w:rsidR="00B6138E" w:rsidRDefault="00B6138E" w:rsidP="00B6138E">
      <w:pPr>
        <w:pStyle w:val="a4"/>
        <w:spacing w:line="276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идеи деятельности</w:t>
      </w:r>
    </w:p>
    <w:p w:rsidR="00B6138E" w:rsidRDefault="00B6138E" w:rsidP="00B6138E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 предполагает возможность расширения с учётом всех составляющих процесса социализации обучающихся. Создание единого всесторонне развитого социально-сетевого пространства обучения и воспитания в сети Интернет.</w:t>
      </w:r>
    </w:p>
    <w:p w:rsidR="00B6138E" w:rsidRDefault="00B6138E" w:rsidP="00B6138E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будет являться превращение школы в открытое сообщество для всех участников образовательного процесса и социума, создание возможностей для гражданской деятельности обучающихся не только в учебном процессе, но и вне его. Демократизация школьного управления, усиление его педагогического потенциала, через единство методологических подходов в работе с педагогами, обучающимися, родителями, общественностью определит условия для преодоления дискретности подхода к гражданскому и правовому воспитанию. Открытость управления, организационных структур, информации, оценивания, критический самоанализ, рефлексия будут способствовать развитию данной модели гражданско-правового воспитания и образования.</w:t>
      </w:r>
    </w:p>
    <w:p w:rsidR="00B6138E" w:rsidRDefault="00B6138E" w:rsidP="00B6138E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Значимость проекта заключается в том, что его опыт и результаты будут распространяться и на другие школы, так как вопрос о воспитании обучающихся как будущих активных субъектов гражданской, правовой и политической жизни страны является актуальным для всех образовательных учреждений города, региона, страны.</w:t>
      </w:r>
    </w:p>
    <w:p w:rsidR="00B6138E" w:rsidRDefault="00B6138E" w:rsidP="00B6138E">
      <w:pPr>
        <w:pStyle w:val="a4"/>
        <w:spacing w:line="276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Полученный опыт и перспективы развития проекта (2017-2020 гг.):</w:t>
      </w:r>
    </w:p>
    <w:p w:rsidR="00B6138E" w:rsidRDefault="00B6138E" w:rsidP="00B6138E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Начиная работать над проектом в 2013 году, основным социально-сетевым сервисом, который мог бы послужить средством формирования гражданско-правовой культуры, мы видели «Школьный сайт», однако, с течением времени, понимая, что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школьная среда – живой организм, чутко реагирующий на любые внутренние и внешние изменения, мы пришли к выводу, что на ряду с явными преимуществами, он все-таки подвержен влиянию тех или иных рисков. </w:t>
      </w:r>
    </w:p>
    <w:p w:rsidR="00B6138E" w:rsidRDefault="00B6138E" w:rsidP="00B6138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Еще на этапе проектирования работы с школьным сайтом мы закладывали возможные трудности, препятствующие работе и развитию сетевого сервиса. Так, организационные риски (недостаточность средств для приобретения лицензионных программ, недостаточный уровень «технической» компетентности руководителей и организаторов проекта), управленческие (отсутствие модератора сайта), материальные (недостаточная обеспеченность оборудованием, отсутствие системного финансирования) не могли не повлиять на работу школьного портала. Кроме того, конкурировать с крайне быстрым развитием системы социальных сетей и мобильных приложений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одноклассники,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пр.), где современная молодежь может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коммуникатировать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более свободном режиме, стало очень сложно. Мы столкнулись с оттоком аудитории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школьного портала, однако мониторинг показал, что «Школьное телевидение 7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наоборот стало привлекать все больше пользователей. Также были созданы страницы и группы в социальных сетях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Как раз в системе организации школьного телевидения и групп социальных сетей, мы смогли внедрить высокотехнологичные интерактивные решения, буквально «втягивающие» пользователя в орбиту совместных обсуждений, поисков и проектов. Каждому пользователю, приходящему в сетевое сообщество с полезной инициативой или желанием обнародовать продукт своего творчества, представлена возможность опубликовать своё произведение, задать новую тему, объединить вокруг себя группу. </w:t>
      </w:r>
    </w:p>
    <w:p w:rsidR="00B6138E" w:rsidRDefault="00B6138E" w:rsidP="00B6138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Факторы успешности системы современных социально-сетевых сервисов: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различными целевыми аудиториями;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воспроизведение реальной событийности школьной жизни, воспитательной деятельности;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отражение разнообразных достижений представителей школьного сообщества;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интерактивных сервисов (форумов, блогов, голосований и т.д.), организация общения;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удобная навигация;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низкая финансовая затратность.</w:t>
      </w:r>
    </w:p>
    <w:p w:rsidR="00B6138E" w:rsidRDefault="00B6138E" w:rsidP="00B613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организуя новые формы и способы коммуникации (объединив все Интернет-ресурсы в единую систему), мы можем расширить поле воспитательных возможностей и стимулировать творческий поиск.</w:t>
      </w:r>
    </w:p>
    <w:p w:rsidR="00B6138E" w:rsidRDefault="00B6138E" w:rsidP="00B613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E" w:rsidRPr="00B6138E" w:rsidRDefault="00B6138E" w:rsidP="00B613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38E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501888">
        <w:rPr>
          <w:rFonts w:ascii="Times New Roman" w:hAnsi="Times New Roman" w:cs="Times New Roman"/>
          <w:b/>
          <w:sz w:val="28"/>
          <w:szCs w:val="28"/>
        </w:rPr>
        <w:t>ДЕЯТЕЛЬНОСТИ ЗА 2018-2019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B6138E" w:rsidRPr="00EF4FF7" w:rsidRDefault="00B6138E" w:rsidP="00CB0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:rsidR="00B6138E" w:rsidRPr="006F3855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- стали уверенными пользователями инновационных программ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6138E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B6138E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A10">
        <w:rPr>
          <w:rFonts w:ascii="Times New Roman" w:hAnsi="Times New Roman" w:cs="Times New Roman"/>
          <w:sz w:val="28"/>
          <w:szCs w:val="28"/>
          <w:lang w:val="en-US"/>
        </w:rPr>
        <w:t>WebGL</w:t>
      </w:r>
      <w:proofErr w:type="spellEnd"/>
      <w:r w:rsidRP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Globe</w:t>
      </w:r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Блокнот</w:t>
      </w:r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A10">
        <w:rPr>
          <w:rFonts w:ascii="Times New Roman" w:hAnsi="Times New Roman" w:cs="Times New Roman"/>
          <w:sz w:val="28"/>
          <w:szCs w:val="28"/>
          <w:lang w:val="en-US"/>
        </w:rPr>
        <w:t>WINsoft</w:t>
      </w:r>
      <w:proofErr w:type="spellEnd"/>
      <w:r w:rsidRPr="006F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A10">
        <w:rPr>
          <w:rFonts w:ascii="Times New Roman" w:hAnsi="Times New Roman" w:cs="Times New Roman"/>
          <w:sz w:val="28"/>
          <w:szCs w:val="28"/>
          <w:lang w:val="en-US"/>
        </w:rPr>
        <w:t>WebEditor</w:t>
      </w:r>
      <w:proofErr w:type="spellEnd"/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Generator</w:t>
      </w:r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Architect</w:t>
      </w:r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710249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6F3855">
        <w:rPr>
          <w:rFonts w:ascii="Times New Roman" w:hAnsi="Times New Roman" w:cs="Times New Roman"/>
          <w:sz w:val="28"/>
          <w:szCs w:val="28"/>
        </w:rPr>
        <w:t>.</w:t>
      </w:r>
    </w:p>
    <w:p w:rsidR="00B6138E" w:rsidRPr="00EF4FF7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 xml:space="preserve">- применили полученные знания для создания </w:t>
      </w:r>
      <w:r>
        <w:rPr>
          <w:rFonts w:ascii="Times New Roman" w:hAnsi="Times New Roman" w:cs="Times New Roman"/>
          <w:sz w:val="28"/>
          <w:szCs w:val="28"/>
        </w:rPr>
        <w:t>проектов: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«Калейдоскоп школьных событий»;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«Лента памяти»;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«Бессмертный полк».</w:t>
      </w:r>
    </w:p>
    <w:p w:rsidR="00B6138E" w:rsidRPr="00EF4FF7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- изучили способы работы с новой информацией:</w:t>
      </w:r>
      <w:r w:rsidR="006F385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нализ существующей и создание своей адаптированной социальной рекламы</w:t>
      </w:r>
      <w:r w:rsidRPr="00EF4FF7">
        <w:rPr>
          <w:rFonts w:ascii="Times New Roman" w:hAnsi="Times New Roman" w:cs="Times New Roman"/>
          <w:sz w:val="28"/>
          <w:szCs w:val="28"/>
        </w:rPr>
        <w:t>.</w:t>
      </w:r>
    </w:p>
    <w:p w:rsidR="006F3855" w:rsidRDefault="00B6138E" w:rsidP="00C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 xml:space="preserve">Участники проекта получили теоретический и практический опыт в создании </w:t>
      </w:r>
      <w:r>
        <w:rPr>
          <w:rFonts w:ascii="Times New Roman" w:hAnsi="Times New Roman" w:cs="Times New Roman"/>
          <w:sz w:val="28"/>
          <w:szCs w:val="28"/>
        </w:rPr>
        <w:t>школьных интернет ресурсов, освоили технологию</w:t>
      </w:r>
      <w:r w:rsidRPr="00EF4FF7">
        <w:rPr>
          <w:rFonts w:ascii="Times New Roman" w:hAnsi="Times New Roman" w:cs="Times New Roman"/>
          <w:sz w:val="28"/>
          <w:szCs w:val="28"/>
        </w:rPr>
        <w:t xml:space="preserve"> сотрудничества и работы в команде.</w:t>
      </w:r>
    </w:p>
    <w:p w:rsidR="00CB3AE5" w:rsidRDefault="00CB3AE5" w:rsidP="00C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138E" w:rsidRPr="009D6D3B" w:rsidRDefault="006F3855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были</w:t>
      </w:r>
      <w:r w:rsidR="00CB0CEB">
        <w:rPr>
          <w:rFonts w:ascii="Times New Roman" w:hAnsi="Times New Roman" w:cs="Times New Roman"/>
          <w:sz w:val="28"/>
          <w:szCs w:val="28"/>
        </w:rPr>
        <w:t xml:space="preserve"> созданы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6138E" w:rsidRPr="009D6D3B">
        <w:rPr>
          <w:rFonts w:ascii="Times New Roman" w:hAnsi="Times New Roman" w:cs="Times New Roman"/>
          <w:sz w:val="28"/>
          <w:szCs w:val="28"/>
        </w:rPr>
        <w:t>идеоролики:</w:t>
      </w:r>
    </w:p>
    <w:p w:rsidR="00B6138E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3B">
        <w:rPr>
          <w:rFonts w:ascii="Times New Roman" w:hAnsi="Times New Roman" w:cs="Times New Roman"/>
          <w:sz w:val="28"/>
          <w:szCs w:val="28"/>
        </w:rPr>
        <w:t>«</w:t>
      </w:r>
      <w:r w:rsidR="00355F96">
        <w:rPr>
          <w:rFonts w:ascii="Times New Roman" w:hAnsi="Times New Roman" w:cs="Times New Roman"/>
          <w:sz w:val="28"/>
          <w:szCs w:val="28"/>
        </w:rPr>
        <w:t>Моя любимая бабушка</w:t>
      </w:r>
      <w:r w:rsidRPr="009D6D3B">
        <w:rPr>
          <w:rFonts w:ascii="Times New Roman" w:hAnsi="Times New Roman" w:cs="Times New Roman"/>
          <w:sz w:val="28"/>
          <w:szCs w:val="28"/>
        </w:rPr>
        <w:t xml:space="preserve">» (автор </w:t>
      </w:r>
      <w:proofErr w:type="spellStart"/>
      <w:r w:rsidRPr="009D6D3B">
        <w:rPr>
          <w:rFonts w:ascii="Times New Roman" w:hAnsi="Times New Roman" w:cs="Times New Roman"/>
          <w:sz w:val="28"/>
          <w:szCs w:val="28"/>
        </w:rPr>
        <w:t>Веселкина</w:t>
      </w:r>
      <w:proofErr w:type="spellEnd"/>
      <w:r w:rsidRPr="009D6D3B">
        <w:rPr>
          <w:rFonts w:ascii="Times New Roman" w:hAnsi="Times New Roman" w:cs="Times New Roman"/>
          <w:sz w:val="28"/>
          <w:szCs w:val="28"/>
        </w:rPr>
        <w:t xml:space="preserve"> Н.Г.);</w:t>
      </w:r>
    </w:p>
    <w:p w:rsidR="00501888" w:rsidRPr="009D6D3B" w:rsidRDefault="00501888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«Быть папой – это сложно» (автор Головина Л.В., участники – 8 классы)</w:t>
      </w:r>
    </w:p>
    <w:p w:rsidR="00B6138E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3B">
        <w:rPr>
          <w:rFonts w:ascii="Times New Roman" w:hAnsi="Times New Roman" w:cs="Times New Roman"/>
          <w:sz w:val="28"/>
          <w:szCs w:val="28"/>
        </w:rPr>
        <w:t>«</w:t>
      </w:r>
      <w:r w:rsidR="00355F96">
        <w:rPr>
          <w:rFonts w:ascii="Times New Roman" w:hAnsi="Times New Roman" w:cs="Times New Roman"/>
          <w:sz w:val="28"/>
          <w:szCs w:val="28"/>
        </w:rPr>
        <w:t>Химическое братство</w:t>
      </w:r>
      <w:r w:rsidRPr="009D6D3B">
        <w:rPr>
          <w:rFonts w:ascii="Times New Roman" w:hAnsi="Times New Roman" w:cs="Times New Roman"/>
          <w:sz w:val="28"/>
          <w:szCs w:val="28"/>
        </w:rPr>
        <w:t xml:space="preserve">» (автор </w:t>
      </w:r>
      <w:proofErr w:type="spellStart"/>
      <w:r w:rsidR="00355F96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="00355F96">
        <w:rPr>
          <w:rFonts w:ascii="Times New Roman" w:hAnsi="Times New Roman" w:cs="Times New Roman"/>
          <w:sz w:val="28"/>
          <w:szCs w:val="28"/>
        </w:rPr>
        <w:t xml:space="preserve"> Р.Р., </w:t>
      </w:r>
      <w:r w:rsidRPr="009D6D3B">
        <w:rPr>
          <w:rFonts w:ascii="Times New Roman" w:hAnsi="Times New Roman" w:cs="Times New Roman"/>
          <w:sz w:val="28"/>
          <w:szCs w:val="28"/>
        </w:rPr>
        <w:t>участники съемок: ученики 7-х классов);</w:t>
      </w:r>
    </w:p>
    <w:p w:rsidR="00B6138E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5F96">
        <w:rPr>
          <w:rFonts w:ascii="Times New Roman" w:hAnsi="Times New Roman" w:cs="Times New Roman"/>
          <w:sz w:val="28"/>
          <w:szCs w:val="28"/>
        </w:rPr>
        <w:t>Школьный спектакль</w:t>
      </w:r>
      <w:r>
        <w:rPr>
          <w:rFonts w:ascii="Times New Roman" w:hAnsi="Times New Roman" w:cs="Times New Roman"/>
          <w:sz w:val="28"/>
          <w:szCs w:val="28"/>
        </w:rPr>
        <w:t xml:space="preserve">» (автор </w:t>
      </w:r>
      <w:r w:rsidR="00355F96">
        <w:rPr>
          <w:rFonts w:ascii="Times New Roman" w:hAnsi="Times New Roman" w:cs="Times New Roman"/>
          <w:sz w:val="28"/>
          <w:szCs w:val="28"/>
        </w:rPr>
        <w:t>Веденеева Г.С.,</w:t>
      </w:r>
      <w:r w:rsidR="00355F96" w:rsidRPr="00355F96">
        <w:rPr>
          <w:rFonts w:ascii="Times New Roman" w:hAnsi="Times New Roman" w:cs="Times New Roman"/>
          <w:sz w:val="28"/>
          <w:szCs w:val="28"/>
        </w:rPr>
        <w:t xml:space="preserve"> </w:t>
      </w:r>
      <w:r w:rsidR="00355F96" w:rsidRPr="009D6D3B">
        <w:rPr>
          <w:rFonts w:ascii="Times New Roman" w:hAnsi="Times New Roman" w:cs="Times New Roman"/>
          <w:sz w:val="28"/>
          <w:szCs w:val="28"/>
        </w:rPr>
        <w:t>участники съемок</w:t>
      </w:r>
      <w:r w:rsidR="00355F96">
        <w:rPr>
          <w:rFonts w:ascii="Times New Roman" w:hAnsi="Times New Roman" w:cs="Times New Roman"/>
          <w:sz w:val="28"/>
          <w:szCs w:val="28"/>
        </w:rPr>
        <w:t>: 8-11 классы)</w:t>
      </w:r>
    </w:p>
    <w:p w:rsidR="00B6138E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5F96">
        <w:rPr>
          <w:rFonts w:ascii="Times New Roman" w:hAnsi="Times New Roman" w:cs="Times New Roman"/>
          <w:sz w:val="28"/>
          <w:szCs w:val="28"/>
        </w:rPr>
        <w:t>Милая мама моя</w:t>
      </w:r>
      <w:r>
        <w:rPr>
          <w:rFonts w:ascii="Times New Roman" w:hAnsi="Times New Roman" w:cs="Times New Roman"/>
          <w:sz w:val="28"/>
          <w:szCs w:val="28"/>
        </w:rPr>
        <w:t xml:space="preserve">» (автор </w:t>
      </w:r>
      <w:r w:rsidR="00355F96">
        <w:rPr>
          <w:rFonts w:ascii="Times New Roman" w:hAnsi="Times New Roman" w:cs="Times New Roman"/>
          <w:sz w:val="28"/>
          <w:szCs w:val="28"/>
        </w:rPr>
        <w:t>Шиловский Денис 8 класс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01888" w:rsidRDefault="00501888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«Волонтеры – за ЗОЖ»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Волынкина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В.П.)</w:t>
      </w:r>
    </w:p>
    <w:p w:rsidR="00355F96" w:rsidRDefault="00355F96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«Благодарность родителям» (авторы – ученики 11 класса)</w:t>
      </w:r>
    </w:p>
    <w:p w:rsidR="00CB3AE5" w:rsidRPr="009D6D3B" w:rsidRDefault="00CB3AE5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55" w:rsidRDefault="00B6138E" w:rsidP="00C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проектов: «Лента памяти» и </w:t>
      </w:r>
      <w:r w:rsidRPr="00710249">
        <w:rPr>
          <w:rFonts w:ascii="Times New Roman" w:hAnsi="Times New Roman" w:cs="Times New Roman"/>
          <w:sz w:val="28"/>
          <w:szCs w:val="28"/>
        </w:rPr>
        <w:t>«Бессмертный полк»</w:t>
      </w:r>
      <w:r>
        <w:rPr>
          <w:rFonts w:ascii="Times New Roman" w:hAnsi="Times New Roman" w:cs="Times New Roman"/>
          <w:sz w:val="28"/>
          <w:szCs w:val="28"/>
        </w:rPr>
        <w:t xml:space="preserve"> создан</w:t>
      </w:r>
      <w:r w:rsidRPr="00710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</w:t>
      </w:r>
      <w:r w:rsidRPr="00EF4FF7">
        <w:rPr>
          <w:rFonts w:ascii="Times New Roman" w:hAnsi="Times New Roman" w:cs="Times New Roman"/>
          <w:sz w:val="28"/>
          <w:szCs w:val="28"/>
        </w:rPr>
        <w:t>анк электронных п</w:t>
      </w:r>
      <w:r>
        <w:rPr>
          <w:rFonts w:ascii="Times New Roman" w:hAnsi="Times New Roman" w:cs="Times New Roman"/>
          <w:sz w:val="28"/>
          <w:szCs w:val="28"/>
        </w:rPr>
        <w:t xml:space="preserve">резентаций о ветеранах, живущих в </w:t>
      </w:r>
      <w:r w:rsidRPr="00EF4FF7">
        <w:rPr>
          <w:rFonts w:ascii="Times New Roman" w:hAnsi="Times New Roman" w:cs="Times New Roman"/>
          <w:sz w:val="28"/>
          <w:szCs w:val="28"/>
        </w:rPr>
        <w:t>микрорайоне школы, родственниках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и педагогов, </w:t>
      </w:r>
      <w:r w:rsidRPr="00EF4FF7">
        <w:rPr>
          <w:rFonts w:ascii="Times New Roman" w:hAnsi="Times New Roman" w:cs="Times New Roman"/>
          <w:sz w:val="28"/>
          <w:szCs w:val="28"/>
        </w:rPr>
        <w:t>воевавших на фронтах Велик</w:t>
      </w:r>
      <w:r>
        <w:rPr>
          <w:rFonts w:ascii="Times New Roman" w:hAnsi="Times New Roman" w:cs="Times New Roman"/>
          <w:sz w:val="28"/>
          <w:szCs w:val="28"/>
        </w:rPr>
        <w:t>ой Отечественной войны и в тылу».</w:t>
      </w:r>
      <w:r w:rsidR="00355F96">
        <w:rPr>
          <w:rFonts w:ascii="Times New Roman" w:hAnsi="Times New Roman" w:cs="Times New Roman"/>
          <w:sz w:val="28"/>
          <w:szCs w:val="28"/>
        </w:rPr>
        <w:t xml:space="preserve"> </w:t>
      </w:r>
      <w:r w:rsidR="00501888">
        <w:rPr>
          <w:rFonts w:ascii="Times New Roman" w:hAnsi="Times New Roman" w:cs="Times New Roman"/>
          <w:sz w:val="28"/>
          <w:szCs w:val="28"/>
        </w:rPr>
        <w:t xml:space="preserve">В 2018-2019 учебном году был реализован Проект «Имена героев Великой отечественной войны на карте Екатеринбурга», в котором участвовали 5-11 классы. По итогам проекта был создан фильм – презентация, которую продемонстрировали на Митинге, посвященном Дню Победы. </w:t>
      </w:r>
    </w:p>
    <w:p w:rsidR="00501888" w:rsidRDefault="00501888" w:rsidP="00C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были проведены консультации о возможности проверки активности обучающихся в социальных сетях посредством сайта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Гердабот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B3AE5">
        <w:rPr>
          <w:rFonts w:ascii="Times New Roman" w:hAnsi="Times New Roman" w:cs="Times New Roman"/>
          <w:sz w:val="28"/>
          <w:szCs w:val="28"/>
        </w:rPr>
        <w:t>. Учителя информатики провели обучение классных руководителей по отслеживанию обучающихся в социальных сетях.</w:t>
      </w:r>
    </w:p>
    <w:p w:rsidR="00CB3AE5" w:rsidRDefault="00CB3AE5" w:rsidP="00C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855" w:rsidRDefault="00355F96" w:rsidP="00CB0C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2018-2019</w:t>
      </w:r>
      <w:r w:rsidR="006F385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F3855" w:rsidRPr="006F3855">
        <w:rPr>
          <w:rFonts w:ascii="Times New Roman" w:hAnsi="Times New Roman" w:cs="Times New Roman"/>
          <w:sz w:val="28"/>
          <w:szCs w:val="28"/>
        </w:rPr>
        <w:t xml:space="preserve">были организованы: </w:t>
      </w:r>
    </w:p>
    <w:p w:rsidR="00355F96" w:rsidRDefault="00355F96" w:rsidP="00CB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</w:t>
      </w:r>
      <w:r w:rsidR="006F3855">
        <w:rPr>
          <w:rFonts w:ascii="Times New Roman" w:hAnsi="Times New Roman" w:cs="Times New Roman"/>
          <w:sz w:val="28"/>
          <w:szCs w:val="28"/>
        </w:rPr>
        <w:t xml:space="preserve">руглый стол </w:t>
      </w:r>
      <w:r>
        <w:rPr>
          <w:rFonts w:ascii="Times New Roman" w:hAnsi="Times New Roman" w:cs="Times New Roman"/>
          <w:sz w:val="28"/>
          <w:szCs w:val="28"/>
        </w:rPr>
        <w:t xml:space="preserve">«Система воспитательной работы как специально организованный процесс индивидуальной траектории гражданско-патриотического воспитания» (представление опыта школы) в рамках Городской конференции на базе МАОУ Гимназия № 177 </w:t>
      </w:r>
      <w:r>
        <w:rPr>
          <w:rFonts w:ascii="Times New Roman" w:hAnsi="Times New Roman" w:cs="Times New Roman"/>
          <w:sz w:val="28"/>
          <w:szCs w:val="28"/>
        </w:rPr>
        <w:t>«Система воспитательной работы как специально организованный процесс индивидуальной траектории гражданско-патриотического воспитания»</w:t>
      </w:r>
    </w:p>
    <w:p w:rsidR="00501888" w:rsidRDefault="00501888" w:rsidP="00CB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55" w:rsidRDefault="00355F96" w:rsidP="00CB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</w:t>
      </w:r>
      <w:r w:rsidR="006F3855">
        <w:rPr>
          <w:rFonts w:ascii="Times New Roman" w:hAnsi="Times New Roman" w:cs="Times New Roman"/>
          <w:sz w:val="28"/>
          <w:szCs w:val="28"/>
        </w:rPr>
        <w:t xml:space="preserve">астер-класс для обучающихся школы "Школьное телевидение: </w:t>
      </w:r>
      <w:r w:rsidR="006F3855" w:rsidRPr="006F385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Создание тематических видеороликов</w:t>
      </w:r>
      <w:r w:rsidR="006F3855" w:rsidRPr="006F3855">
        <w:rPr>
          <w:rFonts w:ascii="Times New Roman" w:hAnsi="Times New Roman" w:cs="Times New Roman"/>
          <w:sz w:val="28"/>
          <w:szCs w:val="28"/>
        </w:rPr>
        <w:t>"</w:t>
      </w:r>
    </w:p>
    <w:p w:rsidR="00501888" w:rsidRDefault="00501888" w:rsidP="00CB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55" w:rsidRPr="006F3855" w:rsidRDefault="006F3855" w:rsidP="00CB0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реализации проекта также представлены в районном сборнике "Инновационные </w:t>
      </w:r>
      <w:r w:rsidRPr="006F3855">
        <w:rPr>
          <w:rFonts w:ascii="Times New Roman" w:hAnsi="Times New Roman" w:cs="Times New Roman"/>
          <w:sz w:val="28"/>
          <w:szCs w:val="28"/>
        </w:rPr>
        <w:t>процессы в образовании".</w:t>
      </w:r>
    </w:p>
    <w:p w:rsidR="006F3855" w:rsidRDefault="006F3855" w:rsidP="006F38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E" w:rsidRPr="00EF4FF7" w:rsidRDefault="00B6138E" w:rsidP="00B61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 Гирфанов Н.В.</w:t>
      </w:r>
    </w:p>
    <w:p w:rsidR="000D7D85" w:rsidRDefault="000D7D85"/>
    <w:sectPr w:rsidR="000D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D5971"/>
    <w:multiLevelType w:val="hybridMultilevel"/>
    <w:tmpl w:val="3E468284"/>
    <w:lvl w:ilvl="0" w:tplc="1882B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62563"/>
    <w:multiLevelType w:val="hybridMultilevel"/>
    <w:tmpl w:val="FECC7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F6BEB"/>
    <w:multiLevelType w:val="multilevel"/>
    <w:tmpl w:val="911EBA2E"/>
    <w:lvl w:ilvl="0">
      <w:start w:val="1"/>
      <w:numFmt w:val="decimal"/>
      <w:lvlText w:val="%1."/>
      <w:lvlJc w:val="left"/>
      <w:pPr>
        <w:ind w:left="705" w:hanging="705"/>
      </w:pPr>
      <w:rPr>
        <w:b w:val="0"/>
      </w:rPr>
    </w:lvl>
    <w:lvl w:ilvl="1">
      <w:start w:val="3"/>
      <w:numFmt w:val="decimal"/>
      <w:lvlText w:val="%2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C4"/>
    <w:rsid w:val="000D7D85"/>
    <w:rsid w:val="00355F96"/>
    <w:rsid w:val="00501888"/>
    <w:rsid w:val="005773C4"/>
    <w:rsid w:val="006F3855"/>
    <w:rsid w:val="00B6138E"/>
    <w:rsid w:val="00CB0CEB"/>
    <w:rsid w:val="00CB3AE5"/>
    <w:rsid w:val="00F3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F4D6C-A508-495C-97D7-050CAFBB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6138E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613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6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2</cp:revision>
  <dcterms:created xsi:type="dcterms:W3CDTF">2019-05-30T10:22:00Z</dcterms:created>
  <dcterms:modified xsi:type="dcterms:W3CDTF">2019-05-30T10:22:00Z</dcterms:modified>
</cp:coreProperties>
</file>